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BC" w:rsidRDefault="005C03BC" w:rsidP="005C03BC">
      <w:pPr>
        <w:spacing w:line="240" w:lineRule="auto"/>
        <w:jc w:val="both"/>
        <w:rPr>
          <w:b/>
          <w:sz w:val="16"/>
          <w:szCs w:val="16"/>
        </w:rPr>
      </w:pPr>
    </w:p>
    <w:p w:rsidR="00DE039A" w:rsidRDefault="00DE039A" w:rsidP="005C03BC">
      <w:pPr>
        <w:spacing w:line="240" w:lineRule="auto"/>
        <w:jc w:val="both"/>
        <w:rPr>
          <w:b/>
          <w:sz w:val="16"/>
          <w:szCs w:val="16"/>
        </w:rPr>
      </w:pPr>
    </w:p>
    <w:p w:rsidR="00DE039A" w:rsidRPr="005C03BC" w:rsidRDefault="00DE039A" w:rsidP="005C03BC">
      <w:pPr>
        <w:spacing w:line="240" w:lineRule="auto"/>
        <w:jc w:val="both"/>
        <w:rPr>
          <w:b/>
          <w:sz w:val="16"/>
          <w:szCs w:val="16"/>
        </w:rPr>
      </w:pPr>
    </w:p>
    <w:p w:rsidR="00605EEC" w:rsidRDefault="0021561E" w:rsidP="0024227C">
      <w:pPr>
        <w:jc w:val="both"/>
        <w:rPr>
          <w:rFonts w:ascii="Arial Narrow" w:hAnsi="Arial Narrow"/>
          <w:b/>
          <w:sz w:val="24"/>
          <w:szCs w:val="24"/>
        </w:rPr>
      </w:pPr>
      <w:r w:rsidRPr="0021561E">
        <w:rPr>
          <w:rFonts w:ascii="Arial" w:hAnsi="Arial" w:cs="Arial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1026" type="#_x0000_t202" style="position:absolute;left:0;text-align:left;margin-left:0;margin-top:.75pt;width:358.5pt;height:46.8pt;z-index:251661312;visibility:visible;mso-position-horizontal:center;mso-position-horizontal-relative:margin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eBGTkCAAB1BAAADgAAAGRycy9lMm9Eb2MueG1srFTfb9owEH6ftP/B8vsIUOhGRKgYFdMk1Fai&#10;U58PxyHRYp9nGxL21+/sBMq6PU17cc53n+/Xd5f5XatqdpTWVagzPhoMOZNaYF7pfca/Pa8/fOLM&#10;edA51Khlxk/S8bvF+3fzxqRyjCXWubSMnGiXNibjpfcmTRInSqnADdBITcYCrQJPV7tPcgsNeVd1&#10;Mh4Ob5MGbW4sCukcae87I19E/0UhhX8sCic9qzNOufl42njuwpks5pDuLZiyEn0a8A9ZKKg0Bb24&#10;ugcP7GCrP1ypSlh0WPiBQJVgUVRCxhqomtHwTTXbEoyMtVBznLm0yf0/t+Lh+GRZlWd8xpkGRRSt&#10;oGqB5ZJ52XpkN6FHjXEpQbeGwL79jC1xHet1ZoPiuyNIcoXpHjhCh560hVXhS9Uyekg0nC6tpxBM&#10;kHIynY5nUzIJsk1nk5vbyE3y+tpY579IVCwIGbdEbcwAjhvnQ3xIz5AQTOO6qutIb61/UxCw08g4&#10;H/3rkH2XcJB8u2v7sneYn6hqi93sOCPWFWWwAeefwNKwUNK0AP6RjqLGJuPYS5yVaH/+TR/wxCFZ&#10;OWto+DLufhzASs7qr5rYnY0mkzCt8TKZfhzTxV5bdtcWfVArpPke0aoZEcWA9/VZLCyqF9qTZYhK&#10;JtCCYmfcn8WV71aC9kzI5TKCaD4N+I3eGnEmO/T3uX0Ba3oSwoQ84HlMIX3DRYcNzXdmefDESCQq&#10;NLjraj81NNuRv34Pw/Jc3yPq9W+x+AUAAP//AwBQSwMEFAAGAAgAAAAhADwC7uPaAAAABQEAAA8A&#10;AABkcnMvZG93bnJldi54bWxMj8FOwzAQRO9I/IO1SL1RJ5VKSsimqmh74YBEQT078ZKExusodtvw&#10;9ywnOM7OauZNsZ5cry40hs4zQjpPQBHX3nbcIHy87+9XoEI0bE3vmRC+KcC6vL0pTG79ld/ocoiN&#10;khAOuUFoYxxyrUPdkjNh7gdi8T796EwUOTbajuYq4a7XiyR50M50LA2tGei5pfp0ODuEbLXf2gXT&#10;6YW29a7avLrj8cshzu6mzROoSFP8e4ZffEGHUpgqf2YbVI8gQ6Jcl6DEzNJMdIXwuExBl4X+T1/+&#10;AAAA//8DAFBLAQItABQABgAIAAAAIQDkmcPA+wAAAOEBAAATAAAAAAAAAAAAAAAAAAAAAABbQ29u&#10;dGVudF9UeXBlc10ueG1sUEsBAi0AFAAGAAgAAAAhACOyauHXAAAAlAEAAAsAAAAAAAAAAAAAAAAA&#10;LAEAAF9yZWxzLy5yZWxzUEsBAi0AFAAGAAgAAAAhAIu3gRk5AgAAdQQAAA4AAAAAAAAAAAAAAAAA&#10;LAIAAGRycy9lMm9Eb2MueG1sUEsBAi0AFAAGAAgAAAAhADwC7uPaAAAABQEAAA8AAAAAAAAAAAAA&#10;AAAAkQQAAGRycy9kb3ducmV2LnhtbFBLBQYAAAAABAAEAPMAAACYBQAAAAA=&#10;" filled="f" stroked="f">
            <v:path arrowok="t"/>
            <v:textbox style="mso-fit-shape-to-text:t">
              <w:txbxContent>
                <w:p w:rsidR="0002512C" w:rsidRPr="00BB3475" w:rsidRDefault="0002512C" w:rsidP="00582967">
                  <w:pPr>
                    <w:pStyle w:val="CitaoIntensa"/>
                    <w:pBdr>
                      <w:bottom w:val="none" w:sz="0" w:space="0" w:color="auto"/>
                    </w:pBdr>
                    <w:spacing w:before="120" w:after="120" w:line="360" w:lineRule="auto"/>
                    <w:jc w:val="center"/>
                    <w:rPr>
                      <w:rFonts w:ascii="Arial" w:hAnsi="Arial" w:cs="Arial"/>
                      <w:color w:val="auto"/>
                      <w:sz w:val="32"/>
                      <w:szCs w:val="32"/>
                    </w:rPr>
                  </w:pPr>
                  <w:r w:rsidRPr="00BB3475">
                    <w:rPr>
                      <w:rFonts w:ascii="Arial" w:hAnsi="Arial" w:cs="Arial"/>
                      <w:color w:val="auto"/>
                      <w:sz w:val="32"/>
                      <w:szCs w:val="32"/>
                    </w:rPr>
                    <w:t>Curso de Especialização</w:t>
                  </w:r>
                </w:p>
              </w:txbxContent>
            </v:textbox>
            <w10:wrap anchorx="margin"/>
          </v:shape>
        </w:pict>
      </w:r>
    </w:p>
    <w:p w:rsidR="00605EEC" w:rsidRDefault="00605EEC" w:rsidP="00605EE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605EEC" w:rsidRDefault="00605EEC" w:rsidP="00605EE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EA3F4D" w:rsidRDefault="00EA3F4D" w:rsidP="00605EE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DE039A" w:rsidRDefault="00DE039A" w:rsidP="00605EE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EA3F4D" w:rsidRDefault="00EA3F4D" w:rsidP="00605EE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605EEC" w:rsidRDefault="00605EEC" w:rsidP="00605EE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EA3F4D" w:rsidRDefault="0021561E" w:rsidP="00C436CC">
      <w:pPr>
        <w:spacing w:after="0" w:line="240" w:lineRule="auto"/>
        <w:ind w:left="-142"/>
        <w:rPr>
          <w:noProof/>
          <w:lang w:eastAsia="pt-BR"/>
        </w:rPr>
      </w:pPr>
      <w:r w:rsidRPr="0021561E">
        <w:rPr>
          <w:rFonts w:ascii="Arial" w:hAnsi="Arial" w:cs="Arial"/>
          <w:noProof/>
          <w:sz w:val="24"/>
          <w:szCs w:val="24"/>
          <w:lang w:val="en-US"/>
        </w:rPr>
        <w:pict>
          <v:shape id="_x0000_s1027" type="#_x0000_t202" style="position:absolute;left:0;text-align:left;margin-left:172.95pt;margin-top:70.9pt;width:384.75pt;height:88.2pt;z-index:251659264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OHPgIAAH0EAAAOAAAAZHJzL2Uyb0RvYy54bWysVMFu2zAMvQ/YPwi6L47TtE2NOEWWIsOA&#10;oC2QDj0zshwbs0VNUmJnXz9KttOs22nYRabEJ4p8j/T8vq0rdpTGlqhSHo/GnEklMCvVPuXfXtaf&#10;ZpxZByqDCpVM+Ulafr/4+GHe6EROsMAqk4ZREGWTRqe8cE4nUWRFIWuwI9RSkTNHU4OjrdlHmYGG&#10;otdVNBmPb6IGTaYNCmktnT50Tr4I8fNcCveU51Y6VqWccnNhNWHd+TVazCHZG9BFKfo04B+yqKFU&#10;9Og51AM4YAdT/hGqLoVBi7kbCawjzPNSyFADVROP31WzLUDLUAuRY/WZJvv/worH47NhZZbyW84U&#10;1CTRCsoWWCaZk61DduU5arRNCLrVBHbtZ2xJ61Cv1RsU3y1BogtMd8ES2nPS5qb2X6qW0UWS4XSm&#10;np5ggg6ns9nN1eSaM0G+OCYypkGc6O26NtZ9kVgzb6TckLYhBThurPMJQDJA/GsK12VVBX0r9dsB&#10;AbsTGRqkv+3T7zL2lmt3baAlHsrfYXai6g12PWS1WJeUyAasewZDTUN10SC4J1ryCpuUY29xVqD5&#10;+bdzjyctyctZQ02YcvvjAEZyVn1VpPJdPCUamAub6fXthDbm0rO79KhDvULq85hGTotgeryrBjM3&#10;WL/SvCz9q+QCJejtlLvBXLluNGjehFwuA4j6VIPbqK0Wg+ie5pf2FYzutfCd8ohDu0LyTpIO6zWw&#10;enlwJEzQy/Pcsdp3D/V4kLGfRz9El/uAevtrLH4BAAD//wMAUEsDBBQABgAIAAAAIQACbx003wAA&#10;AAwBAAAPAAAAZHJzL2Rvd25yZXYueG1sTI9BT4NAEIXvJv6HzZh4swtIlSJL01h78dDE2vS8sCNg&#10;2VnCblv8905Pepy8L2++Vywn24szjr5zpCCeRSCQamc6ahTsPzcPGQgfNBndO0IFP+hhWd7eFDo3&#10;7kIfeN6FRnAJ+VwraEMYcil93aLVfuYGJM6+3Gh14HNspBn1hcttL5MoepJWd8QfWj3ga4v1cXey&#10;Cp6zzdokhMd3XNdv1WprD4dvq9T93bR6ARFwCn8wXPVZHUp2qtyJjBe9gsd0vmCUgzTmDVcijucp&#10;iIqzOEtAloX8P6L8BQAA//8DAFBLAQItABQABgAIAAAAIQC2gziS/gAAAOEBAAATAAAAAAAAAAAA&#10;AAAAAAAAAABbQ29udGVudF9UeXBlc10ueG1sUEsBAi0AFAAGAAgAAAAhADj9If/WAAAAlAEAAAsA&#10;AAAAAAAAAAAAAAAALwEAAF9yZWxzLy5yZWxzUEsBAi0AFAAGAAgAAAAhAIdu84c+AgAAfQQAAA4A&#10;AAAAAAAAAAAAAAAALgIAAGRycy9lMm9Eb2MueG1sUEsBAi0AFAAGAAgAAAAhAAJvHTTfAAAADAEA&#10;AA8AAAAAAAAAAAAAAAAAmAQAAGRycy9kb3ducmV2LnhtbFBLBQYAAAAABAAEAPMAAACkBQAAAAA=&#10;" filled="f" stroked="f">
            <v:path arrowok="t"/>
            <v:textbox style="mso-fit-shape-to-text:t">
              <w:txbxContent>
                <w:p w:rsidR="0002512C" w:rsidRPr="00582967" w:rsidRDefault="0002512C" w:rsidP="00605EEC">
                  <w:pPr>
                    <w:spacing w:before="120" w:after="120" w:line="360" w:lineRule="auto"/>
                    <w:rPr>
                      <w:rFonts w:ascii="Arial" w:hAnsi="Arial" w:cs="Arial"/>
                      <w:color w:val="244061" w:themeColor="accent1" w:themeShade="80"/>
                      <w:sz w:val="40"/>
                      <w:szCs w:val="40"/>
                    </w:rPr>
                  </w:pPr>
                  <w:r w:rsidRPr="00582967">
                    <w:rPr>
                      <w:rFonts w:ascii="Arial" w:hAnsi="Arial" w:cs="Arial"/>
                      <w:color w:val="244061" w:themeColor="accent1" w:themeShade="80"/>
                      <w:sz w:val="40"/>
                      <w:szCs w:val="40"/>
                    </w:rPr>
                    <w:t xml:space="preserve">MBA em Gestão </w:t>
                  </w:r>
                  <w:r>
                    <w:rPr>
                      <w:rFonts w:ascii="Arial" w:hAnsi="Arial" w:cs="Arial"/>
                      <w:color w:val="244061" w:themeColor="accent1" w:themeShade="80"/>
                      <w:sz w:val="40"/>
                      <w:szCs w:val="40"/>
                    </w:rPr>
                    <w:t>Financeira: Controladoria e Auditoria</w:t>
                  </w:r>
                </w:p>
              </w:txbxContent>
            </v:textbox>
            <w10:wrap anchorx="margin"/>
          </v:shape>
        </w:pict>
      </w:r>
      <w:r w:rsidR="00EA3F4D">
        <w:rPr>
          <w:rFonts w:ascii="Arial Narrow" w:hAnsi="Arial Narrow"/>
          <w:b/>
          <w:noProof/>
          <w:sz w:val="24"/>
          <w:szCs w:val="24"/>
          <w:lang w:eastAsia="pt-BR"/>
        </w:rPr>
        <w:drawing>
          <wp:inline distT="0" distB="0" distL="0" distR="0">
            <wp:extent cx="2877963" cy="2820646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rilha_finanças_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840" cy="282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F4D" w:rsidRDefault="00EA3F4D" w:rsidP="0024227C">
      <w:pPr>
        <w:spacing w:after="0" w:line="240" w:lineRule="auto"/>
        <w:jc w:val="center"/>
        <w:rPr>
          <w:noProof/>
          <w:lang w:eastAsia="pt-BR"/>
        </w:rPr>
      </w:pPr>
    </w:p>
    <w:p w:rsidR="00C436CC" w:rsidRDefault="00C436CC" w:rsidP="0024227C">
      <w:pPr>
        <w:spacing w:after="0" w:line="240" w:lineRule="auto"/>
        <w:jc w:val="center"/>
        <w:rPr>
          <w:noProof/>
          <w:lang w:eastAsia="pt-BR"/>
        </w:rPr>
      </w:pPr>
    </w:p>
    <w:p w:rsidR="00C436CC" w:rsidRDefault="00C436CC" w:rsidP="0024227C">
      <w:pPr>
        <w:spacing w:after="0" w:line="240" w:lineRule="auto"/>
        <w:jc w:val="center"/>
        <w:rPr>
          <w:noProof/>
          <w:lang w:eastAsia="pt-BR"/>
        </w:rPr>
      </w:pPr>
    </w:p>
    <w:p w:rsidR="00EA3F4D" w:rsidRDefault="00EA3F4D" w:rsidP="001E4630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W w:w="1934" w:type="pct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8"/>
      </w:tblGrid>
      <w:tr w:rsidR="00605EEC" w:rsidRPr="005165E8" w:rsidTr="00EA3F4D">
        <w:tc>
          <w:tcPr>
            <w:tcW w:w="5000" w:type="pct"/>
            <w:vAlign w:val="center"/>
          </w:tcPr>
          <w:p w:rsidR="00605EEC" w:rsidRPr="005165E8" w:rsidRDefault="00605EEC" w:rsidP="006A616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CARGA HORÀRIA</w:t>
            </w:r>
          </w:p>
        </w:tc>
      </w:tr>
      <w:tr w:rsidR="00605EEC" w:rsidRPr="005165E8" w:rsidTr="00EA3F4D">
        <w:trPr>
          <w:trHeight w:val="479"/>
        </w:trPr>
        <w:tc>
          <w:tcPr>
            <w:tcW w:w="5000" w:type="pct"/>
            <w:shd w:val="clear" w:color="auto" w:fill="D3DFEE"/>
            <w:vAlign w:val="center"/>
          </w:tcPr>
          <w:p w:rsidR="00605EEC" w:rsidRPr="005165E8" w:rsidRDefault="00B165DE" w:rsidP="006A6162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432</w:t>
            </w:r>
            <w:r w:rsidR="00605EEC">
              <w:rPr>
                <w:rFonts w:ascii="Arial Narrow" w:hAnsi="Arial Narrow"/>
                <w:b/>
                <w:sz w:val="24"/>
                <w:szCs w:val="24"/>
              </w:rPr>
              <w:t xml:space="preserve"> h/a</w:t>
            </w:r>
          </w:p>
        </w:tc>
      </w:tr>
    </w:tbl>
    <w:p w:rsidR="00C436CC" w:rsidRDefault="00C436CC"/>
    <w:p w:rsidR="001E4630" w:rsidRDefault="001E4630"/>
    <w:p w:rsidR="001E4630" w:rsidRDefault="001E4630" w:rsidP="001E4630">
      <w:pPr>
        <w:jc w:val="center"/>
        <w:rPr>
          <w:rFonts w:ascii="Arial Narrow" w:hAnsi="Arial Narrow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Coordenação Acadêmica:  </w:t>
      </w:r>
      <w:r w:rsidRPr="00D70809">
        <w:rPr>
          <w:rFonts w:ascii="Arial Narrow" w:hAnsi="Arial Narrow"/>
          <w:b/>
          <w:sz w:val="40"/>
          <w:szCs w:val="40"/>
        </w:rPr>
        <w:t xml:space="preserve">Prof. </w:t>
      </w:r>
      <w:r>
        <w:rPr>
          <w:rFonts w:ascii="Arial Narrow" w:hAnsi="Arial Narrow"/>
          <w:b/>
          <w:sz w:val="40"/>
          <w:szCs w:val="40"/>
        </w:rPr>
        <w:t>André Limeira</w:t>
      </w:r>
      <w:r w:rsidR="00C436CC">
        <w:rPr>
          <w:rFonts w:ascii="Arial Narrow" w:hAnsi="Arial Narrow"/>
          <w:b/>
          <w:sz w:val="40"/>
          <w:szCs w:val="40"/>
        </w:rPr>
        <w:t>, Dr.</w:t>
      </w:r>
    </w:p>
    <w:p w:rsidR="00C436CC" w:rsidRDefault="00C436CC" w:rsidP="00C436CC">
      <w:pPr>
        <w:rPr>
          <w:rFonts w:ascii="Arial Narrow" w:hAnsi="Arial Narrow"/>
          <w:b/>
          <w:sz w:val="40"/>
          <w:szCs w:val="40"/>
        </w:rPr>
      </w:pPr>
    </w:p>
    <w:tbl>
      <w:tblPr>
        <w:tblW w:w="13146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4533"/>
        <w:gridCol w:w="8613"/>
      </w:tblGrid>
      <w:tr w:rsidR="00C436CC" w:rsidTr="00C436CC">
        <w:tc>
          <w:tcPr>
            <w:tcW w:w="4533" w:type="dxa"/>
            <w:tcMar>
              <w:top w:w="93" w:type="nil"/>
              <w:right w:w="93" w:type="nil"/>
            </w:tcMar>
            <w:vAlign w:val="bottom"/>
          </w:tcPr>
          <w:p w:rsidR="00C436CC" w:rsidRDefault="00C436CC" w:rsidP="00C4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93C66"/>
                <w:sz w:val="32"/>
                <w:szCs w:val="32"/>
                <w:lang w:val="en-US"/>
              </w:rPr>
              <w:t>Código do curso no SIGA2:</w:t>
            </w:r>
          </w:p>
        </w:tc>
        <w:tc>
          <w:tcPr>
            <w:tcW w:w="8613" w:type="dxa"/>
            <w:tcMar>
              <w:top w:w="93" w:type="nil"/>
              <w:right w:w="93" w:type="nil"/>
            </w:tcMar>
            <w:vAlign w:val="bottom"/>
          </w:tcPr>
          <w:p w:rsidR="00C436CC" w:rsidRDefault="00C436CC" w:rsidP="00C4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193C66"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color w:val="193C66"/>
                <w:sz w:val="32"/>
                <w:szCs w:val="32"/>
                <w:lang w:val="en-US"/>
              </w:rPr>
              <w:t>MMBAGFCA*18_00</w:t>
            </w:r>
          </w:p>
        </w:tc>
      </w:tr>
      <w:tr w:rsidR="00C436CC" w:rsidTr="00C436CC">
        <w:tc>
          <w:tcPr>
            <w:tcW w:w="4533" w:type="dxa"/>
            <w:tcBorders>
              <w:left w:val="nil"/>
            </w:tcBorders>
            <w:tcMar>
              <w:top w:w="93" w:type="nil"/>
              <w:right w:w="93" w:type="nil"/>
            </w:tcMar>
            <w:vAlign w:val="bottom"/>
          </w:tcPr>
          <w:p w:rsidR="00C436CC" w:rsidRPr="00C436CC" w:rsidRDefault="00C436CC" w:rsidP="00C4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93C66"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93C66"/>
                <w:sz w:val="32"/>
                <w:szCs w:val="32"/>
                <w:lang w:val="en-US"/>
              </w:rPr>
              <w:t>Código do currículo no SIGA2:</w:t>
            </w:r>
          </w:p>
        </w:tc>
        <w:tc>
          <w:tcPr>
            <w:tcW w:w="8613" w:type="dxa"/>
            <w:tcBorders>
              <w:right w:val="nil"/>
            </w:tcBorders>
            <w:tcMar>
              <w:top w:w="93" w:type="nil"/>
              <w:right w:w="93" w:type="nil"/>
            </w:tcMar>
            <w:vAlign w:val="bottom"/>
          </w:tcPr>
          <w:p w:rsidR="00C436CC" w:rsidRDefault="00C4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193C66"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color w:val="193C66"/>
                <w:sz w:val="32"/>
                <w:szCs w:val="32"/>
                <w:lang w:val="en-US"/>
              </w:rPr>
              <w:t>MMBAGFCA*18_00-1</w:t>
            </w:r>
          </w:p>
        </w:tc>
      </w:tr>
    </w:tbl>
    <w:p w:rsidR="00C436CC" w:rsidRDefault="00C436CC" w:rsidP="00C436CC">
      <w:pPr>
        <w:spacing w:after="0" w:line="240" w:lineRule="auto"/>
        <w:rPr>
          <w:noProof/>
          <w:lang w:eastAsia="pt-BR"/>
        </w:rPr>
      </w:pPr>
    </w:p>
    <w:p w:rsidR="00C436CC" w:rsidRPr="00D70809" w:rsidRDefault="00C436CC" w:rsidP="001E4630">
      <w:pPr>
        <w:jc w:val="center"/>
        <w:rPr>
          <w:rFonts w:ascii="Arial Narrow" w:hAnsi="Arial Narrow"/>
          <w:b/>
          <w:sz w:val="40"/>
          <w:szCs w:val="40"/>
        </w:rPr>
      </w:pPr>
    </w:p>
    <w:p w:rsidR="00EA3F4D" w:rsidRDefault="00EA3F4D"/>
    <w:p w:rsidR="00EA3F4D" w:rsidRDefault="00EA3F4D"/>
    <w:p w:rsidR="00DC5C4E" w:rsidRDefault="00DC5C4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6C1B00" w:rsidRPr="005165E8" w:rsidTr="0024227C">
        <w:tc>
          <w:tcPr>
            <w:tcW w:w="5000" w:type="pct"/>
            <w:vAlign w:val="center"/>
          </w:tcPr>
          <w:p w:rsidR="006C1B00" w:rsidRPr="005165E8" w:rsidRDefault="006C1B00" w:rsidP="00192EE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OBJETIVOS GERAIS DO CURSO</w:t>
            </w:r>
          </w:p>
        </w:tc>
      </w:tr>
      <w:tr w:rsidR="006C1B00" w:rsidRPr="005165E8" w:rsidTr="004E5964">
        <w:tc>
          <w:tcPr>
            <w:tcW w:w="5000" w:type="pct"/>
            <w:shd w:val="clear" w:color="auto" w:fill="D3DFEE"/>
            <w:vAlign w:val="center"/>
          </w:tcPr>
          <w:p w:rsidR="0022385E" w:rsidRPr="00F66650" w:rsidRDefault="0022385E" w:rsidP="00192EEB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contextualSpacing w:val="0"/>
              <w:jc w:val="both"/>
              <w:rPr>
                <w:rFonts w:ascii="Arial Narrow" w:hAnsi="Arial Narrow" w:cstheme="majorHAnsi"/>
              </w:rPr>
            </w:pPr>
            <w:r w:rsidRPr="00F66650">
              <w:rPr>
                <w:rFonts w:ascii="Arial Narrow" w:hAnsi="Arial Narrow" w:cstheme="majorHAnsi"/>
              </w:rPr>
              <w:t xml:space="preserve">Atualizar e aprofundar conceitos da área de finanças, utilizando ferramentas </w:t>
            </w:r>
            <w:r w:rsidR="004E5964">
              <w:rPr>
                <w:rFonts w:ascii="Arial Narrow" w:hAnsi="Arial Narrow" w:cstheme="majorHAnsi"/>
              </w:rPr>
              <w:t>que aumentem</w:t>
            </w:r>
            <w:r w:rsidRPr="00F66650">
              <w:rPr>
                <w:rFonts w:ascii="Arial Narrow" w:hAnsi="Arial Narrow" w:cstheme="majorHAnsi"/>
              </w:rPr>
              <w:t xml:space="preserve"> o índice de sucesso </w:t>
            </w:r>
            <w:r w:rsidR="004E5964">
              <w:rPr>
                <w:rFonts w:ascii="Arial Narrow" w:hAnsi="Arial Narrow" w:cstheme="majorHAnsi"/>
              </w:rPr>
              <w:t>na</w:t>
            </w:r>
            <w:r w:rsidRPr="00F66650">
              <w:rPr>
                <w:rFonts w:ascii="Arial Narrow" w:hAnsi="Arial Narrow" w:cstheme="majorHAnsi"/>
              </w:rPr>
              <w:t xml:space="preserve"> tomada de decisão</w:t>
            </w:r>
            <w:r w:rsidR="004E5964">
              <w:rPr>
                <w:rFonts w:ascii="Arial Narrow" w:hAnsi="Arial Narrow" w:cstheme="majorHAnsi"/>
              </w:rPr>
              <w:t>,</w:t>
            </w:r>
            <w:r w:rsidRPr="00F66650">
              <w:rPr>
                <w:rFonts w:ascii="Arial Narrow" w:hAnsi="Arial Narrow" w:cstheme="majorHAnsi"/>
              </w:rPr>
              <w:t xml:space="preserve"> levando em consideração o aspecto de sustentabilidade do negócio.</w:t>
            </w:r>
          </w:p>
          <w:p w:rsidR="006C1B00" w:rsidRPr="005165E8" w:rsidRDefault="004E5964" w:rsidP="00192EEB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HAnsi"/>
              </w:rPr>
              <w:t>Oferecer</w:t>
            </w:r>
            <w:r w:rsidR="0022385E" w:rsidRPr="00F66650">
              <w:rPr>
                <w:rFonts w:ascii="Arial Narrow" w:hAnsi="Arial Narrow" w:cstheme="majorHAnsi"/>
              </w:rPr>
              <w:t xml:space="preserve"> ferramentas que possibilitem a transformação do plano estratégico em medidas operacionais que gerem valor para a empresa.</w:t>
            </w:r>
          </w:p>
        </w:tc>
      </w:tr>
    </w:tbl>
    <w:p w:rsidR="006C1B00" w:rsidRPr="001B64B5" w:rsidRDefault="006C1B00" w:rsidP="00192EEB">
      <w:pPr>
        <w:pStyle w:val="Ttulo1"/>
        <w:spacing w:before="0" w:line="240" w:lineRule="auto"/>
        <w:contextualSpacing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6C1B00" w:rsidRPr="005165E8" w:rsidTr="006C1B00">
        <w:tc>
          <w:tcPr>
            <w:tcW w:w="5000" w:type="pct"/>
            <w:vAlign w:val="center"/>
          </w:tcPr>
          <w:p w:rsidR="006C1B00" w:rsidRPr="005165E8" w:rsidRDefault="006C1B00" w:rsidP="00192EE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165E8">
              <w:rPr>
                <w:rFonts w:ascii="Arial Narrow" w:hAnsi="Arial Narrow"/>
                <w:b/>
                <w:sz w:val="24"/>
                <w:szCs w:val="24"/>
              </w:rPr>
              <w:t>OBJETIVO</w:t>
            </w:r>
            <w:r>
              <w:rPr>
                <w:rFonts w:ascii="Arial Narrow" w:hAnsi="Arial Narrow"/>
                <w:b/>
                <w:sz w:val="24"/>
                <w:szCs w:val="24"/>
              </w:rPr>
              <w:t>S ESPECÍFICOS</w:t>
            </w:r>
            <w:r w:rsidRPr="005165E8">
              <w:rPr>
                <w:rFonts w:ascii="Arial Narrow" w:hAnsi="Arial Narrow"/>
                <w:b/>
                <w:sz w:val="24"/>
                <w:szCs w:val="24"/>
              </w:rPr>
              <w:t xml:space="preserve"> DO CURSO</w:t>
            </w:r>
          </w:p>
        </w:tc>
      </w:tr>
      <w:tr w:rsidR="006C1B00" w:rsidRPr="005165E8" w:rsidTr="00684177">
        <w:tc>
          <w:tcPr>
            <w:tcW w:w="5000" w:type="pct"/>
            <w:shd w:val="clear" w:color="auto" w:fill="D3DFEE"/>
            <w:vAlign w:val="center"/>
          </w:tcPr>
          <w:p w:rsidR="004E5964" w:rsidRPr="004E5964" w:rsidRDefault="004E5964" w:rsidP="00192EEB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HAnsi"/>
              </w:rPr>
              <w:t>Capacitar o aluno para o</w:t>
            </w:r>
            <w:r w:rsidR="0022385E" w:rsidRPr="00F66650">
              <w:rPr>
                <w:rFonts w:ascii="Arial Narrow" w:hAnsi="Arial Narrow" w:cstheme="majorHAnsi"/>
              </w:rPr>
              <w:t xml:space="preserve"> planejamento, </w:t>
            </w:r>
            <w:r>
              <w:rPr>
                <w:rFonts w:ascii="Arial Narrow" w:hAnsi="Arial Narrow" w:cstheme="majorHAnsi"/>
              </w:rPr>
              <w:t xml:space="preserve">a </w:t>
            </w:r>
            <w:r w:rsidR="0022385E" w:rsidRPr="00F66650">
              <w:rPr>
                <w:rFonts w:ascii="Arial Narrow" w:hAnsi="Arial Narrow" w:cstheme="majorHAnsi"/>
              </w:rPr>
              <w:t xml:space="preserve">execução e </w:t>
            </w:r>
            <w:r>
              <w:rPr>
                <w:rFonts w:ascii="Arial Narrow" w:hAnsi="Arial Narrow" w:cstheme="majorHAnsi"/>
              </w:rPr>
              <w:t xml:space="preserve">o </w:t>
            </w:r>
            <w:r w:rsidR="0022385E" w:rsidRPr="00F66650">
              <w:rPr>
                <w:rFonts w:ascii="Arial Narrow" w:hAnsi="Arial Narrow" w:cstheme="majorHAnsi"/>
              </w:rPr>
              <w:t>controle d</w:t>
            </w:r>
            <w:r>
              <w:rPr>
                <w:rFonts w:ascii="Arial Narrow" w:hAnsi="Arial Narrow" w:cstheme="majorHAnsi"/>
              </w:rPr>
              <w:t>as finanças de uma organização.</w:t>
            </w:r>
          </w:p>
          <w:p w:rsidR="006C1B00" w:rsidRPr="00F66650" w:rsidRDefault="004E5964" w:rsidP="00192EEB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ajorHAnsi"/>
              </w:rPr>
              <w:t>Apresentar as</w:t>
            </w:r>
            <w:r w:rsidR="0022385E" w:rsidRPr="00F66650">
              <w:rPr>
                <w:rFonts w:ascii="Arial Narrow" w:hAnsi="Arial Narrow" w:cstheme="majorHAnsi"/>
              </w:rPr>
              <w:t xml:space="preserve"> modernas técnicas de Auditoria.</w:t>
            </w:r>
          </w:p>
        </w:tc>
      </w:tr>
    </w:tbl>
    <w:p w:rsidR="006C1B00" w:rsidRPr="001B64B5" w:rsidRDefault="006C1B00" w:rsidP="00192EEB">
      <w:pPr>
        <w:pStyle w:val="Ttulo1"/>
        <w:spacing w:before="0" w:line="240" w:lineRule="auto"/>
        <w:contextualSpacing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6C1B00" w:rsidRPr="005165E8" w:rsidTr="006A6162">
        <w:tc>
          <w:tcPr>
            <w:tcW w:w="5000" w:type="pct"/>
          </w:tcPr>
          <w:p w:rsidR="006C1B00" w:rsidRPr="005165E8" w:rsidRDefault="006C1B00" w:rsidP="00192EE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165E8">
              <w:rPr>
                <w:rFonts w:ascii="Arial Narrow" w:hAnsi="Arial Narrow"/>
                <w:b/>
                <w:sz w:val="24"/>
                <w:szCs w:val="24"/>
              </w:rPr>
              <w:t>PÚBLICO ALVO</w:t>
            </w:r>
          </w:p>
        </w:tc>
      </w:tr>
      <w:tr w:rsidR="006C1B00" w:rsidRPr="00F66650" w:rsidTr="006A6162">
        <w:tc>
          <w:tcPr>
            <w:tcW w:w="5000" w:type="pct"/>
            <w:shd w:val="clear" w:color="auto" w:fill="D3DFEE"/>
          </w:tcPr>
          <w:p w:rsidR="006C1B00" w:rsidRPr="00F66650" w:rsidRDefault="0022385E" w:rsidP="00192EE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66650">
              <w:rPr>
                <w:rFonts w:ascii="Arial Narrow" w:hAnsi="Arial Narrow" w:cstheme="majorHAnsi"/>
              </w:rPr>
              <w:t xml:space="preserve">Profissionais da área contábil financeira: </w:t>
            </w:r>
            <w:r w:rsidRPr="00F66650">
              <w:rPr>
                <w:rFonts w:ascii="Arial Narrow" w:hAnsi="Arial Narrow" w:cstheme="majorHAnsi"/>
                <w:i/>
              </w:rPr>
              <w:t>controllers</w:t>
            </w:r>
            <w:r w:rsidRPr="00F66650">
              <w:rPr>
                <w:rFonts w:ascii="Arial Narrow" w:hAnsi="Arial Narrow" w:cstheme="majorHAnsi"/>
              </w:rPr>
              <w:t xml:space="preserve">, contadores, os </w:t>
            </w:r>
            <w:r w:rsidR="0002512C">
              <w:rPr>
                <w:rFonts w:ascii="Arial Narrow" w:hAnsi="Arial Narrow" w:cstheme="majorHAnsi"/>
              </w:rPr>
              <w:t>usuários da informação contábil.  I</w:t>
            </w:r>
            <w:r w:rsidRPr="00F66650">
              <w:rPr>
                <w:rFonts w:ascii="Arial Narrow" w:hAnsi="Arial Narrow" w:cstheme="majorHAnsi"/>
              </w:rPr>
              <w:t>nvestidores, financiadores, analistas de mercado, diretores de relações com investidores, membros de conselhos fiscais, comitês de auditoria e consultores de investimentos.</w:t>
            </w:r>
          </w:p>
        </w:tc>
      </w:tr>
    </w:tbl>
    <w:p w:rsidR="006C1B00" w:rsidRPr="00F66650" w:rsidRDefault="006C1B00" w:rsidP="00192EEB">
      <w:pPr>
        <w:pStyle w:val="Ttulo1"/>
        <w:spacing w:before="0" w:line="240" w:lineRule="auto"/>
        <w:contextualSpacing/>
        <w:rPr>
          <w:rFonts w:ascii="Arial Narrow" w:hAnsi="Arial Narrow" w:cs="Arial"/>
        </w:rPr>
      </w:pPr>
    </w:p>
    <w:p w:rsidR="006C1B00" w:rsidRPr="00684177" w:rsidRDefault="006C1B00" w:rsidP="00192EEB">
      <w:pPr>
        <w:spacing w:after="0" w:line="240" w:lineRule="auto"/>
        <w:jc w:val="center"/>
        <w:rPr>
          <w:rFonts w:ascii="Arial Narrow" w:hAnsi="Arial Narrow" w:cs="Arial"/>
          <w:b/>
          <w:color w:val="244061" w:themeColor="accent1" w:themeShade="80"/>
          <w:sz w:val="24"/>
          <w:szCs w:val="24"/>
        </w:rPr>
      </w:pPr>
      <w:r w:rsidRPr="00684177">
        <w:rPr>
          <w:rFonts w:ascii="Arial Narrow" w:hAnsi="Arial Narrow" w:cs="Arial"/>
          <w:b/>
          <w:color w:val="244061" w:themeColor="accent1" w:themeShade="80"/>
          <w:sz w:val="24"/>
          <w:szCs w:val="24"/>
        </w:rPr>
        <w:t>METODOLOGIA DO TCC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192EEB" w:rsidRPr="007F43A6" w:rsidTr="00C436CC">
        <w:tc>
          <w:tcPr>
            <w:tcW w:w="5000" w:type="pct"/>
          </w:tcPr>
          <w:p w:rsidR="00192EEB" w:rsidRPr="007F43A6" w:rsidRDefault="00192EEB" w:rsidP="00192EE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F43A6">
              <w:rPr>
                <w:rFonts w:ascii="Arial Narrow" w:hAnsi="Arial Narrow"/>
                <w:b/>
                <w:sz w:val="24"/>
                <w:szCs w:val="24"/>
              </w:rPr>
              <w:t>ESTRUTURA</w:t>
            </w:r>
          </w:p>
        </w:tc>
      </w:tr>
      <w:tr w:rsidR="00192EEB" w:rsidRPr="007F43A6" w:rsidTr="00C436CC">
        <w:tc>
          <w:tcPr>
            <w:tcW w:w="5000" w:type="pct"/>
            <w:shd w:val="clear" w:color="auto" w:fill="D3DFEE"/>
          </w:tcPr>
          <w:p w:rsidR="00192EEB" w:rsidRPr="00D84BED" w:rsidRDefault="00192EEB" w:rsidP="00192EE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53735E">
              <w:rPr>
                <w:rFonts w:ascii="Arial Narrow" w:hAnsi="Arial Narrow"/>
              </w:rPr>
              <w:t xml:space="preserve">O trabalho de conclusão do curso será </w:t>
            </w:r>
            <w:r>
              <w:rPr>
                <w:rFonts w:ascii="Arial Narrow" w:hAnsi="Arial Narrow"/>
              </w:rPr>
              <w:t xml:space="preserve">a elaboração de </w:t>
            </w:r>
            <w:r w:rsidRPr="0053735E">
              <w:rPr>
                <w:rFonts w:ascii="Arial Narrow" w:hAnsi="Arial Narrow"/>
              </w:rPr>
              <w:t xml:space="preserve">um </w:t>
            </w:r>
            <w:r>
              <w:rPr>
                <w:rFonts w:ascii="Arial Narrow" w:hAnsi="Arial Narrow"/>
              </w:rPr>
              <w:t>estudo de caso</w:t>
            </w:r>
            <w:r w:rsidRPr="0053735E">
              <w:rPr>
                <w:rFonts w:ascii="Arial Narrow" w:hAnsi="Arial Narrow"/>
              </w:rPr>
              <w:t xml:space="preserve"> a ser </w:t>
            </w:r>
            <w:r>
              <w:rPr>
                <w:rFonts w:ascii="Arial Narrow" w:hAnsi="Arial Narrow"/>
              </w:rPr>
              <w:t>escrito</w:t>
            </w:r>
            <w:r w:rsidRPr="0053735E">
              <w:rPr>
                <w:rFonts w:ascii="Arial Narrow" w:hAnsi="Arial Narrow"/>
              </w:rPr>
              <w:t xml:space="preserve"> individualmente, seguindo as regras da ABNT/FGV e </w:t>
            </w:r>
            <w:r>
              <w:rPr>
                <w:rFonts w:ascii="Arial Narrow" w:hAnsi="Arial Narrow"/>
              </w:rPr>
              <w:t>elaborado a partir da consolidação dos trabalhos integradores d</w:t>
            </w:r>
            <w:r w:rsidRPr="0053735E">
              <w:rPr>
                <w:rFonts w:ascii="Arial Narrow" w:hAnsi="Arial Narrow"/>
              </w:rPr>
              <w:t xml:space="preserve">os três </w:t>
            </w:r>
            <w:r>
              <w:rPr>
                <w:rFonts w:ascii="Arial Narrow" w:hAnsi="Arial Narrow"/>
              </w:rPr>
              <w:t>módulos</w:t>
            </w:r>
            <w:r w:rsidRPr="0053735E">
              <w:rPr>
                <w:rFonts w:ascii="Arial Narrow" w:hAnsi="Arial Narrow"/>
              </w:rPr>
              <w:t xml:space="preserve"> do curso.</w:t>
            </w:r>
          </w:p>
        </w:tc>
      </w:tr>
    </w:tbl>
    <w:p w:rsidR="00192EEB" w:rsidRPr="001B64B5" w:rsidRDefault="00192EEB" w:rsidP="00192EE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192EEB" w:rsidRPr="007F43A6" w:rsidTr="00C436CC">
        <w:tc>
          <w:tcPr>
            <w:tcW w:w="5000" w:type="pct"/>
          </w:tcPr>
          <w:p w:rsidR="00192EEB" w:rsidRPr="007F43A6" w:rsidRDefault="00192EEB" w:rsidP="00192EE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F43A6">
              <w:rPr>
                <w:rFonts w:ascii="Arial Narrow" w:hAnsi="Arial Narrow"/>
                <w:b/>
                <w:sz w:val="24"/>
                <w:szCs w:val="24"/>
              </w:rPr>
              <w:t>PROCESSO DE ELABORAÇÃO</w:t>
            </w:r>
          </w:p>
        </w:tc>
      </w:tr>
      <w:tr w:rsidR="00192EEB" w:rsidRPr="007F43A6" w:rsidTr="00C436CC">
        <w:tc>
          <w:tcPr>
            <w:tcW w:w="5000" w:type="pct"/>
            <w:shd w:val="clear" w:color="auto" w:fill="D3DFEE"/>
          </w:tcPr>
          <w:p w:rsidR="00192EEB" w:rsidRPr="007F43A6" w:rsidRDefault="00192EEB" w:rsidP="00192EE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84BED">
              <w:rPr>
                <w:rFonts w:ascii="Arial Narrow" w:hAnsi="Arial Narrow"/>
              </w:rPr>
              <w:t xml:space="preserve">O aluno deverá elaborar o TCC individualmente </w:t>
            </w:r>
          </w:p>
        </w:tc>
      </w:tr>
    </w:tbl>
    <w:p w:rsidR="00192EEB" w:rsidRPr="001B64B5" w:rsidRDefault="00192EEB" w:rsidP="00192EE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430"/>
      </w:tblGrid>
      <w:tr w:rsidR="00192EEB" w:rsidRPr="007F43A6" w:rsidTr="00C436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EB" w:rsidRPr="007F43A6" w:rsidRDefault="00192EEB" w:rsidP="00192EE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F43A6">
              <w:rPr>
                <w:rFonts w:ascii="Arial Narrow" w:hAnsi="Arial Narrow"/>
                <w:b/>
                <w:sz w:val="24"/>
                <w:szCs w:val="24"/>
              </w:rPr>
              <w:t>ORIENTAÇÃO</w:t>
            </w:r>
          </w:p>
        </w:tc>
      </w:tr>
      <w:tr w:rsidR="00192EEB" w:rsidRPr="007F43A6" w:rsidTr="00C436C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192EEB" w:rsidRPr="007F43A6" w:rsidRDefault="00C16E8E" w:rsidP="00192EE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35E">
              <w:rPr>
                <w:rFonts w:ascii="Arial Narrow" w:hAnsi="Arial Narrow"/>
              </w:rPr>
              <w:t>A orientação do TCC será definida pelo coordenador acadêmico seguindo o Regulamento do MBA. A orientação poderá ser presencial ou a distância, via e-mail, com o professor orientador sendo indicado, pela coordenação acadêmica, até a data do início da orientação do TCC.</w:t>
            </w:r>
          </w:p>
        </w:tc>
      </w:tr>
    </w:tbl>
    <w:p w:rsidR="00192EEB" w:rsidRPr="001B64B5" w:rsidRDefault="00192EEB" w:rsidP="00192EE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192EEB" w:rsidRPr="007F43A6" w:rsidTr="00C436CC">
        <w:tc>
          <w:tcPr>
            <w:tcW w:w="5000" w:type="pct"/>
          </w:tcPr>
          <w:p w:rsidR="00192EEB" w:rsidRPr="007F43A6" w:rsidRDefault="00192EEB" w:rsidP="00192EE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F43A6">
              <w:rPr>
                <w:rFonts w:ascii="Arial Narrow" w:hAnsi="Arial Narrow"/>
                <w:b/>
                <w:sz w:val="24"/>
                <w:szCs w:val="24"/>
              </w:rPr>
              <w:t>CRITÉRIOS DE CORREÇÃO</w:t>
            </w:r>
          </w:p>
        </w:tc>
      </w:tr>
      <w:tr w:rsidR="00192EEB" w:rsidRPr="007F43A6" w:rsidTr="00C436CC">
        <w:tc>
          <w:tcPr>
            <w:tcW w:w="5000" w:type="pct"/>
            <w:shd w:val="clear" w:color="auto" w:fill="D3DFEE"/>
          </w:tcPr>
          <w:p w:rsidR="00192EEB" w:rsidRPr="007F43A6" w:rsidRDefault="00192EEB" w:rsidP="00192EE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260D5">
              <w:rPr>
                <w:rFonts w:ascii="Arial Narrow" w:hAnsi="Arial Narrow"/>
              </w:rPr>
              <w:t>Os professores que farão a correção do TCC seguirão os seguintes critérios</w:t>
            </w:r>
            <w:r>
              <w:rPr>
                <w:rFonts w:ascii="Arial Narrow" w:hAnsi="Arial Narrow"/>
              </w:rPr>
              <w:t>:</w:t>
            </w:r>
            <w:r w:rsidRPr="007260D5">
              <w:rPr>
                <w:rFonts w:ascii="Arial Narrow" w:hAnsi="Arial Narrow"/>
              </w:rPr>
              <w:t xml:space="preserve"> Estruturação e formatos de apresentação</w:t>
            </w:r>
            <w:r>
              <w:rPr>
                <w:rFonts w:ascii="Arial Narrow" w:hAnsi="Arial Narrow"/>
              </w:rPr>
              <w:t>;</w:t>
            </w:r>
            <w:r w:rsidRPr="007260D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</w:t>
            </w:r>
            <w:r w:rsidRPr="007260D5">
              <w:rPr>
                <w:rFonts w:ascii="Arial Narrow" w:hAnsi="Arial Narrow"/>
              </w:rPr>
              <w:t>esenvolvimento do trabalho e qualidade das pesquisas realizadas</w:t>
            </w:r>
            <w:r>
              <w:rPr>
                <w:rFonts w:ascii="Arial Narrow" w:hAnsi="Arial Narrow"/>
              </w:rPr>
              <w:t>;</w:t>
            </w:r>
            <w:r w:rsidRPr="007260D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</w:t>
            </w:r>
            <w:r w:rsidRPr="007260D5">
              <w:rPr>
                <w:rFonts w:ascii="Arial Narrow" w:hAnsi="Arial Narrow"/>
              </w:rPr>
              <w:t>eferencias e bibliografia; sequencia logica</w:t>
            </w:r>
            <w:r>
              <w:rPr>
                <w:rFonts w:ascii="Arial Narrow" w:hAnsi="Arial Narrow"/>
              </w:rPr>
              <w:t>:</w:t>
            </w:r>
            <w:r w:rsidRPr="007260D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</w:t>
            </w:r>
            <w:r w:rsidRPr="007260D5">
              <w:rPr>
                <w:rFonts w:ascii="Arial Narrow" w:hAnsi="Arial Narrow"/>
              </w:rPr>
              <w:t xml:space="preserve">ntrodução, </w:t>
            </w:r>
            <w:r>
              <w:rPr>
                <w:rFonts w:ascii="Arial Narrow" w:hAnsi="Arial Narrow"/>
              </w:rPr>
              <w:t>desenvolvimento</w:t>
            </w:r>
            <w:r w:rsidRPr="007260D5">
              <w:rPr>
                <w:rFonts w:ascii="Arial Narrow" w:hAnsi="Arial Narrow"/>
              </w:rPr>
              <w:t xml:space="preserve"> do trabalho e conclusão coerentes com a proposta do trabalho. Prazo de entrega.</w:t>
            </w:r>
          </w:p>
        </w:tc>
      </w:tr>
    </w:tbl>
    <w:p w:rsidR="00192EEB" w:rsidRPr="001B64B5" w:rsidRDefault="00192EEB" w:rsidP="00192EE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192EEB" w:rsidRPr="007F43A6" w:rsidTr="00C436CC">
        <w:tc>
          <w:tcPr>
            <w:tcW w:w="5000" w:type="pct"/>
          </w:tcPr>
          <w:p w:rsidR="00192EEB" w:rsidRPr="007F43A6" w:rsidRDefault="00192EEB" w:rsidP="00192EE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F43A6">
              <w:rPr>
                <w:rFonts w:ascii="Arial Narrow" w:hAnsi="Arial Narrow"/>
                <w:b/>
                <w:sz w:val="24"/>
                <w:szCs w:val="24"/>
              </w:rPr>
              <w:t>PRAZO E FORMA DE ENTREGA</w:t>
            </w:r>
          </w:p>
        </w:tc>
      </w:tr>
      <w:tr w:rsidR="00192EEB" w:rsidRPr="007F43A6" w:rsidTr="00C436CC">
        <w:trPr>
          <w:trHeight w:val="645"/>
        </w:trPr>
        <w:tc>
          <w:tcPr>
            <w:tcW w:w="5000" w:type="pct"/>
            <w:shd w:val="clear" w:color="auto" w:fill="D3DFEE"/>
          </w:tcPr>
          <w:p w:rsidR="00192EEB" w:rsidRPr="007F43A6" w:rsidRDefault="00192EEB" w:rsidP="00192EE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260D5">
              <w:rPr>
                <w:rFonts w:ascii="Arial Narrow" w:hAnsi="Arial Narrow"/>
              </w:rPr>
              <w:t xml:space="preserve">O TCC deverá ser entregue em uma via digital (em CD ou DVD) </w:t>
            </w:r>
            <w:r>
              <w:rPr>
                <w:rFonts w:ascii="Arial Narrow" w:hAnsi="Arial Narrow"/>
              </w:rPr>
              <w:t>as folhas de assinaturas deverão</w:t>
            </w:r>
            <w:r w:rsidRPr="007260D5">
              <w:rPr>
                <w:rFonts w:ascii="Arial Narrow" w:hAnsi="Arial Narrow"/>
              </w:rPr>
              <w:t xml:space="preserve"> ser entregues impressas fisicamente e assinadas, na secretaria acadêmica </w:t>
            </w:r>
            <w:r>
              <w:rPr>
                <w:rFonts w:ascii="Arial Narrow" w:hAnsi="Arial Narrow"/>
              </w:rPr>
              <w:t>da unidade. O prazo de entrega será definido pelo coordenador acadêmico do curso e o regulamento do MBA</w:t>
            </w:r>
            <w:r w:rsidRPr="007260D5">
              <w:rPr>
                <w:rFonts w:ascii="Arial Narrow" w:hAnsi="Arial Narrow"/>
              </w:rPr>
              <w:t>.</w:t>
            </w:r>
          </w:p>
        </w:tc>
      </w:tr>
    </w:tbl>
    <w:p w:rsidR="00371492" w:rsidRPr="001B64B5" w:rsidRDefault="00371492" w:rsidP="00192EE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6C1B00" w:rsidRPr="005165E8" w:rsidTr="006A6162">
        <w:tc>
          <w:tcPr>
            <w:tcW w:w="5000" w:type="pct"/>
          </w:tcPr>
          <w:p w:rsidR="006C1B00" w:rsidRPr="005165E8" w:rsidRDefault="006C1B00" w:rsidP="00192EE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165E8">
              <w:rPr>
                <w:rFonts w:ascii="Arial Narrow" w:hAnsi="Arial Narrow"/>
                <w:b/>
                <w:sz w:val="24"/>
                <w:szCs w:val="24"/>
              </w:rPr>
              <w:t>DOCUMENTOS BASE</w:t>
            </w:r>
          </w:p>
        </w:tc>
      </w:tr>
      <w:tr w:rsidR="006C1B00" w:rsidRPr="005165E8" w:rsidTr="006A6162">
        <w:tc>
          <w:tcPr>
            <w:tcW w:w="5000" w:type="pct"/>
            <w:shd w:val="clear" w:color="auto" w:fill="D3DFEE"/>
          </w:tcPr>
          <w:p w:rsidR="006C1B00" w:rsidRPr="00A71A0C" w:rsidRDefault="006C1B00" w:rsidP="00192EEB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A71A0C">
              <w:rPr>
                <w:rFonts w:ascii="Arial Narrow" w:hAnsi="Arial Narrow"/>
              </w:rPr>
              <w:t xml:space="preserve">Regimento do Programa FGV Management e Regulamento dos Cursos </w:t>
            </w:r>
            <w:r w:rsidR="002357BE">
              <w:rPr>
                <w:rFonts w:ascii="Arial Narrow" w:hAnsi="Arial Narrow"/>
              </w:rPr>
              <w:t xml:space="preserve">Modularizados do </w:t>
            </w:r>
            <w:r w:rsidRPr="00A71A0C">
              <w:rPr>
                <w:rFonts w:ascii="Arial Narrow" w:hAnsi="Arial Narrow"/>
              </w:rPr>
              <w:t>FGV Management.</w:t>
            </w:r>
          </w:p>
          <w:p w:rsidR="006C1B00" w:rsidRPr="004E5964" w:rsidRDefault="006C1B00" w:rsidP="00192EEB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71A0C">
              <w:rPr>
                <w:rFonts w:ascii="Arial Narrow" w:hAnsi="Arial Narrow"/>
              </w:rPr>
              <w:t>Norma de Padronização da Apresentação TCC 11/2009 e Apenso a Norma 11/2009.</w:t>
            </w:r>
          </w:p>
          <w:p w:rsidR="004E5964" w:rsidRPr="005165E8" w:rsidRDefault="002357BE" w:rsidP="00192EEB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Instrução Normativa da Trilha da Área de Finanças (IN º11/2015)</w:t>
            </w:r>
          </w:p>
        </w:tc>
      </w:tr>
    </w:tbl>
    <w:p w:rsidR="006C1B00" w:rsidRDefault="006C1B00" w:rsidP="00192EEB">
      <w:pPr>
        <w:spacing w:after="0" w:line="240" w:lineRule="auto"/>
        <w:jc w:val="both"/>
        <w:rPr>
          <w:rFonts w:ascii="Arial Narrow" w:hAnsi="Arial Narrow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01467F" w:rsidRPr="007F43A6" w:rsidTr="008A7C63">
        <w:tc>
          <w:tcPr>
            <w:tcW w:w="5000" w:type="pct"/>
          </w:tcPr>
          <w:p w:rsidR="0001467F" w:rsidRPr="007F43A6" w:rsidRDefault="0001467F" w:rsidP="00192EE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B3096">
              <w:rPr>
                <w:rFonts w:ascii="Arial Narrow" w:hAnsi="Arial Narrow"/>
                <w:b/>
                <w:sz w:val="24"/>
                <w:szCs w:val="24"/>
              </w:rPr>
              <w:t>DISCIPLINAS ISENTAS DE PROVA</w:t>
            </w:r>
          </w:p>
        </w:tc>
      </w:tr>
      <w:tr w:rsidR="0001467F" w:rsidRPr="007F43A6" w:rsidTr="008A7C63">
        <w:tc>
          <w:tcPr>
            <w:tcW w:w="5000" w:type="pct"/>
            <w:shd w:val="clear" w:color="auto" w:fill="D3DFEE"/>
          </w:tcPr>
          <w:p w:rsidR="0001467F" w:rsidRPr="007F43A6" w:rsidRDefault="0001467F" w:rsidP="00192EEB">
            <w:pPr>
              <w:spacing w:after="0" w:line="240" w:lineRule="auto"/>
              <w:ind w:left="2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Análise de Projetos de Investimento</w:t>
            </w:r>
            <w:r w:rsidRPr="007F43A6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Análise </w:t>
            </w:r>
            <w:r w:rsidR="00290C65">
              <w:rPr>
                <w:rFonts w:ascii="Arial Narrow" w:hAnsi="Arial Narrow"/>
                <w:sz w:val="24"/>
                <w:szCs w:val="24"/>
              </w:rPr>
              <w:t>E</w:t>
            </w:r>
            <w:r>
              <w:rPr>
                <w:rFonts w:ascii="Arial Narrow" w:hAnsi="Arial Narrow"/>
                <w:sz w:val="24"/>
                <w:szCs w:val="24"/>
              </w:rPr>
              <w:t>conômico-Financeira</w:t>
            </w:r>
            <w:r w:rsidR="00DC5C4E">
              <w:rPr>
                <w:rFonts w:ascii="Arial Narrow" w:hAnsi="Arial Narrow"/>
                <w:sz w:val="24"/>
                <w:szCs w:val="24"/>
              </w:rPr>
              <w:t>,</w:t>
            </w:r>
            <w:r w:rsidRPr="007F43A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Controladoria</w:t>
            </w:r>
            <w:r w:rsidR="00DC5C4E">
              <w:rPr>
                <w:rFonts w:ascii="Arial Narrow" w:hAnsi="Arial Narrow"/>
                <w:sz w:val="24"/>
                <w:szCs w:val="24"/>
              </w:rPr>
              <w:t xml:space="preserve"> e Orientação de TCC</w:t>
            </w:r>
            <w:r w:rsidRPr="007F43A6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:rsidR="00642609" w:rsidRDefault="00642609" w:rsidP="00192EEB">
      <w:pPr>
        <w:spacing w:after="0" w:line="240" w:lineRule="auto"/>
        <w:jc w:val="both"/>
        <w:rPr>
          <w:rFonts w:ascii="Arial Narrow" w:hAnsi="Arial Narrow"/>
          <w:b/>
          <w:sz w:val="36"/>
          <w:szCs w:val="36"/>
        </w:rPr>
      </w:pPr>
    </w:p>
    <w:p w:rsidR="0022385E" w:rsidRPr="00FA0641" w:rsidRDefault="0022385E" w:rsidP="00891E13">
      <w:pPr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elacomgrade"/>
        <w:tblW w:w="0" w:type="auto"/>
        <w:tblInd w:w="-5" w:type="dxa"/>
        <w:tblLook w:val="04A0"/>
      </w:tblPr>
      <w:tblGrid>
        <w:gridCol w:w="7797"/>
        <w:gridCol w:w="980"/>
      </w:tblGrid>
      <w:tr w:rsidR="00684177" w:rsidTr="006A6162">
        <w:tc>
          <w:tcPr>
            <w:tcW w:w="8777" w:type="dxa"/>
            <w:gridSpan w:val="2"/>
          </w:tcPr>
          <w:p w:rsidR="00684177" w:rsidRDefault="00684177" w:rsidP="006A6162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MÓDULOS</w:t>
            </w:r>
          </w:p>
        </w:tc>
      </w:tr>
      <w:tr w:rsidR="00684177" w:rsidRPr="00F3169C" w:rsidTr="006A6162">
        <w:trPr>
          <w:trHeight w:val="340"/>
        </w:trPr>
        <w:tc>
          <w:tcPr>
            <w:tcW w:w="7797" w:type="dxa"/>
            <w:shd w:val="clear" w:color="auto" w:fill="DBE5F1" w:themeFill="accent1" w:themeFillTint="33"/>
            <w:vAlign w:val="center"/>
          </w:tcPr>
          <w:p w:rsidR="00684177" w:rsidRPr="00F3169C" w:rsidRDefault="0080317A" w:rsidP="006A6162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Gestão Financeira</w:t>
            </w:r>
          </w:p>
        </w:tc>
        <w:tc>
          <w:tcPr>
            <w:tcW w:w="980" w:type="dxa"/>
            <w:shd w:val="clear" w:color="auto" w:fill="DBE5F1" w:themeFill="accent1" w:themeFillTint="33"/>
            <w:vAlign w:val="center"/>
          </w:tcPr>
          <w:p w:rsidR="00684177" w:rsidRPr="00F3169C" w:rsidRDefault="00684177" w:rsidP="006A6162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14</w:t>
            </w:r>
            <w:r w:rsidRPr="00F3169C">
              <w:rPr>
                <w:rFonts w:ascii="Arial Narrow" w:hAnsi="Arial Narrow"/>
                <w:color w:val="000000" w:themeColor="text1"/>
              </w:rPr>
              <w:t>4 h/a</w:t>
            </w:r>
          </w:p>
        </w:tc>
      </w:tr>
      <w:tr w:rsidR="00684177" w:rsidRPr="00F3169C" w:rsidTr="006A6162">
        <w:trPr>
          <w:trHeight w:val="340"/>
        </w:trPr>
        <w:tc>
          <w:tcPr>
            <w:tcW w:w="7797" w:type="dxa"/>
            <w:shd w:val="clear" w:color="auto" w:fill="DBE5F1" w:themeFill="accent1" w:themeFillTint="33"/>
            <w:vAlign w:val="center"/>
          </w:tcPr>
          <w:p w:rsidR="00684177" w:rsidRPr="00F3169C" w:rsidRDefault="00911053" w:rsidP="009A101F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Contabilidade </w:t>
            </w:r>
            <w:r w:rsidR="009A101F">
              <w:rPr>
                <w:rFonts w:ascii="Arial Narrow" w:hAnsi="Arial Narrow"/>
                <w:color w:val="000000" w:themeColor="text1"/>
              </w:rPr>
              <w:t>Societária</w:t>
            </w:r>
          </w:p>
        </w:tc>
        <w:tc>
          <w:tcPr>
            <w:tcW w:w="980" w:type="dxa"/>
            <w:shd w:val="clear" w:color="auto" w:fill="DBE5F1" w:themeFill="accent1" w:themeFillTint="33"/>
            <w:vAlign w:val="center"/>
          </w:tcPr>
          <w:p w:rsidR="00684177" w:rsidRPr="00F3169C" w:rsidRDefault="00684177" w:rsidP="006A6162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14</w:t>
            </w:r>
            <w:r w:rsidRPr="00F3169C">
              <w:rPr>
                <w:rFonts w:ascii="Arial Narrow" w:hAnsi="Arial Narrow"/>
                <w:color w:val="000000" w:themeColor="text1"/>
              </w:rPr>
              <w:t>4 h/a</w:t>
            </w:r>
          </w:p>
        </w:tc>
      </w:tr>
      <w:tr w:rsidR="00684177" w:rsidRPr="00F3169C" w:rsidTr="006A6162">
        <w:trPr>
          <w:trHeight w:val="340"/>
        </w:trPr>
        <w:tc>
          <w:tcPr>
            <w:tcW w:w="7797" w:type="dxa"/>
            <w:shd w:val="clear" w:color="auto" w:fill="DBE5F1" w:themeFill="accent1" w:themeFillTint="33"/>
            <w:vAlign w:val="center"/>
          </w:tcPr>
          <w:p w:rsidR="00684177" w:rsidRPr="00F3169C" w:rsidRDefault="00911053" w:rsidP="006A6162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Contabilidade Gerencial</w:t>
            </w:r>
          </w:p>
        </w:tc>
        <w:tc>
          <w:tcPr>
            <w:tcW w:w="980" w:type="dxa"/>
            <w:shd w:val="clear" w:color="auto" w:fill="DBE5F1" w:themeFill="accent1" w:themeFillTint="33"/>
            <w:vAlign w:val="center"/>
          </w:tcPr>
          <w:p w:rsidR="00684177" w:rsidRPr="00F3169C" w:rsidRDefault="00684177" w:rsidP="006A6162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14</w:t>
            </w:r>
            <w:r w:rsidRPr="00F3169C">
              <w:rPr>
                <w:rFonts w:ascii="Arial Narrow" w:hAnsi="Arial Narrow"/>
                <w:color w:val="000000" w:themeColor="text1"/>
              </w:rPr>
              <w:t>4 h/a</w:t>
            </w:r>
          </w:p>
        </w:tc>
      </w:tr>
    </w:tbl>
    <w:p w:rsidR="006C1B00" w:rsidRDefault="006C1B00" w:rsidP="001F5988">
      <w:pPr>
        <w:spacing w:after="0" w:line="240" w:lineRule="auto"/>
        <w:jc w:val="both"/>
        <w:rPr>
          <w:rFonts w:ascii="Arial Narrow" w:hAnsi="Arial Narrow"/>
          <w:b/>
          <w:sz w:val="36"/>
          <w:szCs w:val="36"/>
        </w:rPr>
      </w:pPr>
    </w:p>
    <w:p w:rsidR="00642609" w:rsidRDefault="00642609" w:rsidP="003E2A6E">
      <w:pPr>
        <w:jc w:val="center"/>
        <w:rPr>
          <w:b/>
        </w:rPr>
      </w:pPr>
      <w:r>
        <w:rPr>
          <w:noProof/>
          <w:lang w:eastAsia="pt-BR"/>
        </w:rPr>
        <w:drawing>
          <wp:inline distT="0" distB="0" distL="0" distR="0">
            <wp:extent cx="5514975" cy="3705225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684177" w:rsidRPr="005165E8" w:rsidTr="006A6162">
        <w:tc>
          <w:tcPr>
            <w:tcW w:w="5000" w:type="pct"/>
          </w:tcPr>
          <w:p w:rsidR="00684177" w:rsidRPr="005165E8" w:rsidRDefault="00684177" w:rsidP="0080317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MÓDULO: </w:t>
            </w:r>
            <w:r w:rsidR="0080317A">
              <w:rPr>
                <w:rFonts w:ascii="Arial Narrow" w:hAnsi="Arial Narrow"/>
                <w:b/>
                <w:sz w:val="24"/>
                <w:szCs w:val="24"/>
              </w:rPr>
              <w:t>Gestão Financeira</w:t>
            </w:r>
          </w:p>
        </w:tc>
      </w:tr>
      <w:tr w:rsidR="00684177" w:rsidRPr="005165E8" w:rsidTr="006A6162">
        <w:tc>
          <w:tcPr>
            <w:tcW w:w="5000" w:type="pct"/>
          </w:tcPr>
          <w:p w:rsidR="00684177" w:rsidRPr="005165E8" w:rsidRDefault="00684177" w:rsidP="007F153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OBJETIVOS </w:t>
            </w:r>
          </w:p>
        </w:tc>
      </w:tr>
      <w:tr w:rsidR="00684177" w:rsidRPr="005165E8" w:rsidTr="006A6162">
        <w:trPr>
          <w:trHeight w:val="645"/>
        </w:trPr>
        <w:tc>
          <w:tcPr>
            <w:tcW w:w="5000" w:type="pct"/>
            <w:shd w:val="clear" w:color="auto" w:fill="D3DFEE"/>
          </w:tcPr>
          <w:p w:rsidR="0002512C" w:rsidRPr="0002512C" w:rsidRDefault="0002512C" w:rsidP="00B02AAC">
            <w:pPr>
              <w:pStyle w:val="PargrafodaLista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2512C">
              <w:rPr>
                <w:rFonts w:ascii="Arial Narrow" w:hAnsi="Arial Narrow" w:cs="Arial"/>
              </w:rPr>
              <w:t>Oferecer subsídios para a elaboração d</w:t>
            </w:r>
            <w:r w:rsidR="0080317A" w:rsidRPr="0002512C">
              <w:rPr>
                <w:rFonts w:ascii="Arial Narrow" w:hAnsi="Arial Narrow" w:cs="Arial"/>
              </w:rPr>
              <w:t>o fluxo de caixa</w:t>
            </w:r>
            <w:r w:rsidR="004E5964" w:rsidRPr="0002512C">
              <w:rPr>
                <w:rFonts w:ascii="Arial Narrow" w:hAnsi="Arial Narrow" w:cs="Arial"/>
              </w:rPr>
              <w:t xml:space="preserve"> e</w:t>
            </w:r>
            <w:r w:rsidR="0080317A" w:rsidRPr="0002512C">
              <w:rPr>
                <w:rFonts w:ascii="Arial Narrow" w:hAnsi="Arial Narrow" w:cs="Arial"/>
              </w:rPr>
              <w:t xml:space="preserve"> </w:t>
            </w:r>
            <w:r w:rsidRPr="0002512C">
              <w:rPr>
                <w:rFonts w:ascii="Arial Narrow" w:hAnsi="Arial Narrow" w:cs="Arial"/>
              </w:rPr>
              <w:t>para a análise d</w:t>
            </w:r>
            <w:r w:rsidR="0080317A" w:rsidRPr="0002512C">
              <w:rPr>
                <w:rFonts w:ascii="Arial Narrow" w:hAnsi="Arial Narrow" w:cs="Arial"/>
              </w:rPr>
              <w:t>as decisões de financiamento e investimento, que são baseadas na relação entre o risco e o retorno</w:t>
            </w:r>
            <w:r w:rsidR="004E5964" w:rsidRPr="0002512C">
              <w:rPr>
                <w:rFonts w:ascii="Arial Narrow" w:hAnsi="Arial Narrow" w:cs="Arial"/>
              </w:rPr>
              <w:t>;</w:t>
            </w:r>
            <w:r w:rsidR="0080317A" w:rsidRPr="0002512C">
              <w:rPr>
                <w:rFonts w:ascii="Arial Narrow" w:hAnsi="Arial Narrow" w:cs="Arial"/>
              </w:rPr>
              <w:t xml:space="preserve"> </w:t>
            </w:r>
          </w:p>
          <w:p w:rsidR="00684177" w:rsidRPr="0002512C" w:rsidRDefault="0002512C" w:rsidP="00B02AAC">
            <w:pPr>
              <w:pStyle w:val="PargrafodaLista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2512C">
              <w:rPr>
                <w:rFonts w:ascii="Arial Narrow" w:hAnsi="Arial Narrow" w:cs="Arial"/>
              </w:rPr>
              <w:t>Apresentar</w:t>
            </w:r>
            <w:r w:rsidR="000F2770" w:rsidRPr="0002512C">
              <w:rPr>
                <w:rFonts w:ascii="Arial Narrow" w:hAnsi="Arial Narrow" w:cs="Arial"/>
              </w:rPr>
              <w:t xml:space="preserve"> os métodos de</w:t>
            </w:r>
            <w:r w:rsidR="0080317A" w:rsidRPr="0002512C">
              <w:rPr>
                <w:rFonts w:ascii="Arial Narrow" w:hAnsi="Arial Narrow" w:cs="Arial"/>
              </w:rPr>
              <w:t xml:space="preserve"> avaliação de ativos e </w:t>
            </w:r>
            <w:r w:rsidR="000F2770" w:rsidRPr="0002512C">
              <w:rPr>
                <w:rFonts w:ascii="Arial Narrow" w:hAnsi="Arial Narrow" w:cs="Arial"/>
              </w:rPr>
              <w:t>d</w:t>
            </w:r>
            <w:r w:rsidR="0080317A" w:rsidRPr="0002512C">
              <w:rPr>
                <w:rFonts w:ascii="Arial Narrow" w:hAnsi="Arial Narrow" w:cs="Arial"/>
              </w:rPr>
              <w:t>a gestão do capital de giro das empresas.</w:t>
            </w:r>
          </w:p>
        </w:tc>
      </w:tr>
    </w:tbl>
    <w:tbl>
      <w:tblPr>
        <w:tblStyle w:val="Tabelacomgrade"/>
        <w:tblW w:w="5000" w:type="pct"/>
        <w:tblInd w:w="-5" w:type="dxa"/>
        <w:tblLook w:val="04A0"/>
      </w:tblPr>
      <w:tblGrid>
        <w:gridCol w:w="458"/>
        <w:gridCol w:w="7914"/>
        <w:gridCol w:w="1058"/>
      </w:tblGrid>
      <w:tr w:rsidR="00684177" w:rsidTr="006A6162">
        <w:trPr>
          <w:trHeight w:val="340"/>
        </w:trPr>
        <w:tc>
          <w:tcPr>
            <w:tcW w:w="5000" w:type="pct"/>
            <w:gridSpan w:val="3"/>
            <w:vAlign w:val="center"/>
          </w:tcPr>
          <w:p w:rsidR="00684177" w:rsidRPr="004A0F0B" w:rsidRDefault="00684177" w:rsidP="007F1536">
            <w:pPr>
              <w:rPr>
                <w:rFonts w:ascii="Arial Narrow" w:hAnsi="Arial Narrow"/>
                <w:b/>
                <w:color w:val="000000" w:themeColor="text1"/>
              </w:rPr>
            </w:pPr>
            <w:r w:rsidRPr="004A0F0B">
              <w:rPr>
                <w:rFonts w:ascii="Arial Narrow" w:hAnsi="Arial Narrow"/>
                <w:b/>
                <w:color w:val="000000" w:themeColor="text1"/>
              </w:rPr>
              <w:t xml:space="preserve">DISCIPLINAS </w:t>
            </w:r>
          </w:p>
        </w:tc>
      </w:tr>
      <w:tr w:rsidR="00A87558" w:rsidTr="006A6162">
        <w:trPr>
          <w:trHeight w:val="340"/>
        </w:trPr>
        <w:tc>
          <w:tcPr>
            <w:tcW w:w="243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4196" w:type="pct"/>
            <w:vAlign w:val="center"/>
          </w:tcPr>
          <w:p w:rsidR="00A87558" w:rsidRPr="00E14F23" w:rsidRDefault="00DE039A" w:rsidP="00A8755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/>
              </w:rPr>
              <w:t>Gestão Estratégica</w:t>
            </w:r>
          </w:p>
        </w:tc>
        <w:tc>
          <w:tcPr>
            <w:tcW w:w="561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F3169C">
              <w:rPr>
                <w:rFonts w:ascii="Arial Narrow" w:hAnsi="Arial Narrow"/>
                <w:color w:val="000000" w:themeColor="text1"/>
              </w:rPr>
              <w:t>24 h/a</w:t>
            </w:r>
          </w:p>
        </w:tc>
      </w:tr>
      <w:tr w:rsidR="00A87558" w:rsidTr="006A6162">
        <w:trPr>
          <w:trHeight w:val="340"/>
        </w:trPr>
        <w:tc>
          <w:tcPr>
            <w:tcW w:w="243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4196" w:type="pct"/>
            <w:vAlign w:val="center"/>
          </w:tcPr>
          <w:p w:rsidR="00A87558" w:rsidRPr="00E14F23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E14F23">
              <w:rPr>
                <w:rFonts w:ascii="Arial Narrow" w:hAnsi="Arial Narrow"/>
                <w:color w:val="000000"/>
              </w:rPr>
              <w:t xml:space="preserve">Economia Empresarial </w:t>
            </w:r>
          </w:p>
        </w:tc>
        <w:tc>
          <w:tcPr>
            <w:tcW w:w="561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F3169C">
              <w:rPr>
                <w:rFonts w:ascii="Arial Narrow" w:hAnsi="Arial Narrow"/>
                <w:color w:val="000000" w:themeColor="text1"/>
              </w:rPr>
              <w:t>24 h/a</w:t>
            </w:r>
          </w:p>
        </w:tc>
      </w:tr>
      <w:tr w:rsidR="00A87558" w:rsidTr="006A6162">
        <w:trPr>
          <w:trHeight w:val="340"/>
        </w:trPr>
        <w:tc>
          <w:tcPr>
            <w:tcW w:w="243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4196" w:type="pct"/>
            <w:vAlign w:val="center"/>
          </w:tcPr>
          <w:p w:rsidR="00A87558" w:rsidRPr="00E14F23" w:rsidRDefault="00A87558" w:rsidP="00E14F23">
            <w:pPr>
              <w:rPr>
                <w:rFonts w:ascii="Arial Narrow" w:hAnsi="Arial Narrow"/>
                <w:color w:val="000000" w:themeColor="text1"/>
              </w:rPr>
            </w:pPr>
            <w:r w:rsidRPr="00E14F23">
              <w:rPr>
                <w:rFonts w:ascii="Arial Narrow" w:hAnsi="Arial Narrow"/>
                <w:color w:val="000000"/>
              </w:rPr>
              <w:t xml:space="preserve">Matemática Financeira </w:t>
            </w:r>
          </w:p>
        </w:tc>
        <w:tc>
          <w:tcPr>
            <w:tcW w:w="561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F3169C">
              <w:rPr>
                <w:rFonts w:ascii="Arial Narrow" w:hAnsi="Arial Narrow"/>
                <w:color w:val="000000" w:themeColor="text1"/>
              </w:rPr>
              <w:t>24 h/a</w:t>
            </w:r>
          </w:p>
        </w:tc>
      </w:tr>
      <w:tr w:rsidR="00A87558" w:rsidTr="006A6162">
        <w:trPr>
          <w:trHeight w:val="340"/>
        </w:trPr>
        <w:tc>
          <w:tcPr>
            <w:tcW w:w="243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4196" w:type="pct"/>
            <w:vAlign w:val="center"/>
          </w:tcPr>
          <w:p w:rsidR="00A87558" w:rsidRPr="00E14F23" w:rsidRDefault="00A87558" w:rsidP="00E14F23">
            <w:pPr>
              <w:rPr>
                <w:rFonts w:ascii="Arial Narrow" w:hAnsi="Arial Narrow"/>
                <w:color w:val="000000" w:themeColor="text1"/>
              </w:rPr>
            </w:pPr>
            <w:r w:rsidRPr="00E14F23">
              <w:rPr>
                <w:rFonts w:ascii="Arial Narrow" w:hAnsi="Arial Narrow"/>
                <w:color w:val="000000"/>
              </w:rPr>
              <w:t xml:space="preserve">Finanças Corporativas </w:t>
            </w:r>
          </w:p>
        </w:tc>
        <w:tc>
          <w:tcPr>
            <w:tcW w:w="561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F3169C">
              <w:rPr>
                <w:rFonts w:ascii="Arial Narrow" w:hAnsi="Arial Narrow"/>
                <w:color w:val="000000" w:themeColor="text1"/>
              </w:rPr>
              <w:t>24 h/a</w:t>
            </w:r>
          </w:p>
        </w:tc>
      </w:tr>
      <w:tr w:rsidR="00A87558" w:rsidTr="006A6162">
        <w:trPr>
          <w:trHeight w:val="340"/>
        </w:trPr>
        <w:tc>
          <w:tcPr>
            <w:tcW w:w="243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</w:t>
            </w:r>
          </w:p>
        </w:tc>
        <w:tc>
          <w:tcPr>
            <w:tcW w:w="4196" w:type="pct"/>
            <w:vAlign w:val="center"/>
          </w:tcPr>
          <w:p w:rsidR="00A87558" w:rsidRPr="00E14F23" w:rsidRDefault="00A87558" w:rsidP="00E14F23">
            <w:pPr>
              <w:rPr>
                <w:rFonts w:ascii="Arial Narrow" w:hAnsi="Arial Narrow"/>
                <w:color w:val="000000" w:themeColor="text1"/>
              </w:rPr>
            </w:pPr>
            <w:r w:rsidRPr="00E14F23">
              <w:rPr>
                <w:rFonts w:ascii="Arial Narrow" w:hAnsi="Arial Narrow"/>
                <w:color w:val="000000"/>
              </w:rPr>
              <w:t>Gestão de Capital de Giro</w:t>
            </w:r>
            <w:r w:rsidR="00E14F23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561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F3169C">
              <w:rPr>
                <w:rFonts w:ascii="Arial Narrow" w:hAnsi="Arial Narrow"/>
                <w:color w:val="000000" w:themeColor="text1"/>
              </w:rPr>
              <w:t>24 h/a</w:t>
            </w:r>
          </w:p>
        </w:tc>
      </w:tr>
      <w:tr w:rsidR="00A87558" w:rsidTr="006A6162">
        <w:trPr>
          <w:trHeight w:val="340"/>
        </w:trPr>
        <w:tc>
          <w:tcPr>
            <w:tcW w:w="243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4196" w:type="pct"/>
            <w:vAlign w:val="center"/>
          </w:tcPr>
          <w:p w:rsidR="00A87558" w:rsidRPr="00E14F23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E14F23">
              <w:rPr>
                <w:rFonts w:ascii="Arial Narrow" w:hAnsi="Arial Narrow"/>
                <w:color w:val="000000"/>
              </w:rPr>
              <w:t>Análise de Projetos de Investimento</w:t>
            </w:r>
            <w:r w:rsidR="00184CD5">
              <w:rPr>
                <w:rFonts w:ascii="Arial Narrow" w:hAnsi="Arial Narrow"/>
                <w:color w:val="000000"/>
              </w:rPr>
              <w:t>s</w:t>
            </w:r>
          </w:p>
        </w:tc>
        <w:tc>
          <w:tcPr>
            <w:tcW w:w="561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F3169C">
              <w:rPr>
                <w:rFonts w:ascii="Arial Narrow" w:hAnsi="Arial Narrow"/>
                <w:color w:val="000000" w:themeColor="text1"/>
              </w:rPr>
              <w:t>24 h/a</w:t>
            </w:r>
          </w:p>
        </w:tc>
      </w:tr>
    </w:tbl>
    <w:p w:rsidR="0002512C" w:rsidRDefault="0002512C"/>
    <w:p w:rsidR="00B165DE" w:rsidRDefault="00B165DE"/>
    <w:p w:rsidR="007F1536" w:rsidRDefault="007F153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684177" w:rsidRPr="005165E8" w:rsidTr="006A6162">
        <w:tc>
          <w:tcPr>
            <w:tcW w:w="5000" w:type="pct"/>
          </w:tcPr>
          <w:p w:rsidR="00684177" w:rsidRPr="005165E8" w:rsidRDefault="00684177" w:rsidP="00A37B5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MÓDULO: </w:t>
            </w:r>
            <w:r w:rsidR="00A87558">
              <w:rPr>
                <w:rFonts w:ascii="Arial Narrow" w:hAnsi="Arial Narrow"/>
                <w:b/>
                <w:sz w:val="24"/>
                <w:szCs w:val="24"/>
              </w:rPr>
              <w:t xml:space="preserve">Contabilidade </w:t>
            </w:r>
            <w:r w:rsidR="00A37B5B">
              <w:rPr>
                <w:rFonts w:ascii="Arial Narrow" w:hAnsi="Arial Narrow"/>
                <w:b/>
                <w:sz w:val="24"/>
                <w:szCs w:val="24"/>
              </w:rPr>
              <w:t>Societária</w:t>
            </w:r>
          </w:p>
        </w:tc>
      </w:tr>
      <w:tr w:rsidR="00684177" w:rsidRPr="005165E8" w:rsidTr="006A6162">
        <w:tc>
          <w:tcPr>
            <w:tcW w:w="5000" w:type="pct"/>
          </w:tcPr>
          <w:p w:rsidR="00684177" w:rsidRPr="005165E8" w:rsidRDefault="00684177" w:rsidP="007F153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OBJETIVOS </w:t>
            </w:r>
          </w:p>
        </w:tc>
      </w:tr>
      <w:tr w:rsidR="00684177" w:rsidRPr="005165E8" w:rsidTr="006A6162">
        <w:trPr>
          <w:trHeight w:val="645"/>
        </w:trPr>
        <w:tc>
          <w:tcPr>
            <w:tcW w:w="5000" w:type="pct"/>
            <w:shd w:val="clear" w:color="auto" w:fill="D3DFEE"/>
          </w:tcPr>
          <w:p w:rsidR="0002512C" w:rsidRPr="00CB35A5" w:rsidRDefault="0002512C" w:rsidP="00B02AAC">
            <w:pPr>
              <w:pStyle w:val="PargrafodaLista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CB35A5">
              <w:rPr>
                <w:rFonts w:ascii="Arial Narrow" w:hAnsi="Arial Narrow" w:cs="Arial"/>
              </w:rPr>
              <w:t>Apresentar</w:t>
            </w:r>
            <w:r w:rsidR="00A37B5B" w:rsidRPr="00CB35A5">
              <w:rPr>
                <w:rFonts w:ascii="Arial Narrow" w:hAnsi="Arial Narrow" w:cs="Arial"/>
              </w:rPr>
              <w:t xml:space="preserve"> as normas contábeis vigentes, já convergidas para as </w:t>
            </w:r>
            <w:r w:rsidRPr="00CB35A5">
              <w:rPr>
                <w:rFonts w:ascii="Arial Narrow" w:hAnsi="Arial Narrow" w:cs="Arial"/>
              </w:rPr>
              <w:t>normas contábeis internacionais;</w:t>
            </w:r>
          </w:p>
          <w:p w:rsidR="009A101F" w:rsidRPr="00CB35A5" w:rsidRDefault="0002512C" w:rsidP="00B02AAC">
            <w:pPr>
              <w:pStyle w:val="PargrafodaLista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CB35A5">
              <w:rPr>
                <w:rFonts w:ascii="Arial Narrow" w:hAnsi="Arial Narrow" w:cs="Arial"/>
              </w:rPr>
              <w:t xml:space="preserve">Fomentar </w:t>
            </w:r>
            <w:r w:rsidR="001D1513" w:rsidRPr="00CB35A5">
              <w:rPr>
                <w:rFonts w:ascii="Arial Narrow" w:hAnsi="Arial Narrow" w:cs="Arial"/>
              </w:rPr>
              <w:t>a análise</w:t>
            </w:r>
            <w:r w:rsidRPr="00CB35A5">
              <w:rPr>
                <w:rFonts w:ascii="Arial Narrow" w:hAnsi="Arial Narrow" w:cs="Arial"/>
              </w:rPr>
              <w:t xml:space="preserve"> d</w:t>
            </w:r>
            <w:r w:rsidR="00A37B5B" w:rsidRPr="00CB35A5">
              <w:rPr>
                <w:rFonts w:ascii="Arial Narrow" w:hAnsi="Arial Narrow" w:cs="Arial"/>
              </w:rPr>
              <w:t xml:space="preserve">as demonstrações financeiras mais importantes das </w:t>
            </w:r>
            <w:r w:rsidRPr="00CB35A5">
              <w:rPr>
                <w:rFonts w:ascii="Arial Narrow" w:hAnsi="Arial Narrow" w:cs="Arial"/>
              </w:rPr>
              <w:t>empresas;</w:t>
            </w:r>
          </w:p>
          <w:p w:rsidR="00684177" w:rsidRPr="00CB35A5" w:rsidRDefault="0002512C" w:rsidP="00B02AAC">
            <w:pPr>
              <w:pStyle w:val="PargrafodaLista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35A5">
              <w:rPr>
                <w:rFonts w:ascii="Arial Narrow" w:hAnsi="Arial Narrow" w:cs="Arial"/>
              </w:rPr>
              <w:t xml:space="preserve">Fornecer subsídios para a análise </w:t>
            </w:r>
            <w:r w:rsidR="009A101F" w:rsidRPr="00CB35A5">
              <w:rPr>
                <w:rFonts w:ascii="Arial Narrow" w:hAnsi="Arial Narrow" w:cs="Arial"/>
              </w:rPr>
              <w:t>e</w:t>
            </w:r>
            <w:r w:rsidRPr="00CB35A5">
              <w:rPr>
                <w:rFonts w:ascii="Arial Narrow" w:hAnsi="Arial Narrow" w:cs="Arial"/>
              </w:rPr>
              <w:t xml:space="preserve"> a</w:t>
            </w:r>
            <w:r w:rsidR="009A101F" w:rsidRPr="00CB35A5">
              <w:rPr>
                <w:rFonts w:ascii="Arial Narrow" w:hAnsi="Arial Narrow" w:cs="Arial"/>
              </w:rPr>
              <w:t xml:space="preserve"> toma</w:t>
            </w:r>
            <w:r w:rsidRPr="00CB35A5">
              <w:rPr>
                <w:rFonts w:ascii="Arial Narrow" w:hAnsi="Arial Narrow" w:cs="Arial"/>
              </w:rPr>
              <w:t xml:space="preserve">da de </w:t>
            </w:r>
            <w:r w:rsidR="001D1513" w:rsidRPr="00CB35A5">
              <w:rPr>
                <w:rFonts w:ascii="Arial Narrow" w:hAnsi="Arial Narrow" w:cs="Arial"/>
              </w:rPr>
              <w:t>decisões, visando</w:t>
            </w:r>
            <w:r w:rsidR="009A101F" w:rsidRPr="00CB35A5">
              <w:rPr>
                <w:rFonts w:ascii="Arial Narrow" w:hAnsi="Arial Narrow" w:cs="Arial"/>
              </w:rPr>
              <w:t xml:space="preserve"> a gestão eficiente do crédito</w:t>
            </w:r>
            <w:r w:rsidRPr="00CB35A5">
              <w:rPr>
                <w:rFonts w:ascii="Arial Narrow" w:hAnsi="Arial Narrow" w:cs="Arial"/>
              </w:rPr>
              <w:t xml:space="preserve"> e</w:t>
            </w:r>
            <w:r w:rsidR="009A101F" w:rsidRPr="00CB35A5">
              <w:rPr>
                <w:rFonts w:ascii="Arial Narrow" w:hAnsi="Arial Narrow" w:cs="Arial"/>
              </w:rPr>
              <w:t xml:space="preserve"> contabiliz</w:t>
            </w:r>
            <w:r w:rsidRPr="00CB35A5">
              <w:rPr>
                <w:rFonts w:ascii="Arial Narrow" w:hAnsi="Arial Narrow" w:cs="Arial"/>
              </w:rPr>
              <w:t>ando todos os riscos envolvidos;</w:t>
            </w:r>
          </w:p>
          <w:p w:rsidR="0053735E" w:rsidRPr="00CB35A5" w:rsidRDefault="00CB35A5" w:rsidP="00B02AAC">
            <w:pPr>
              <w:pStyle w:val="PargrafodaLista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B35A5">
              <w:rPr>
                <w:rFonts w:ascii="Arial Narrow" w:hAnsi="Arial Narrow" w:cs="Arial"/>
              </w:rPr>
              <w:t>Demonstrar como r</w:t>
            </w:r>
            <w:r w:rsidR="0053735E" w:rsidRPr="00CB35A5">
              <w:rPr>
                <w:rFonts w:ascii="Arial Narrow" w:hAnsi="Arial Narrow" w:cs="Arial"/>
              </w:rPr>
              <w:t>ealizar a avaliação econômico-financeira de um negócio.</w:t>
            </w:r>
          </w:p>
        </w:tc>
      </w:tr>
    </w:tbl>
    <w:tbl>
      <w:tblPr>
        <w:tblStyle w:val="Tabelacomgrade"/>
        <w:tblW w:w="5000" w:type="pct"/>
        <w:tblInd w:w="-5" w:type="dxa"/>
        <w:tblLook w:val="04A0"/>
      </w:tblPr>
      <w:tblGrid>
        <w:gridCol w:w="458"/>
        <w:gridCol w:w="7914"/>
        <w:gridCol w:w="1058"/>
      </w:tblGrid>
      <w:tr w:rsidR="00684177" w:rsidTr="006A6162">
        <w:trPr>
          <w:trHeight w:val="340"/>
        </w:trPr>
        <w:tc>
          <w:tcPr>
            <w:tcW w:w="5000" w:type="pct"/>
            <w:gridSpan w:val="3"/>
            <w:vAlign w:val="center"/>
          </w:tcPr>
          <w:p w:rsidR="00684177" w:rsidRPr="004A0F0B" w:rsidRDefault="00684177" w:rsidP="007F1536">
            <w:pPr>
              <w:rPr>
                <w:rFonts w:ascii="Arial Narrow" w:hAnsi="Arial Narrow"/>
                <w:b/>
                <w:color w:val="000000" w:themeColor="text1"/>
              </w:rPr>
            </w:pPr>
            <w:r w:rsidRPr="004A0F0B">
              <w:rPr>
                <w:rFonts w:ascii="Arial Narrow" w:hAnsi="Arial Narrow"/>
                <w:b/>
                <w:color w:val="000000" w:themeColor="text1"/>
              </w:rPr>
              <w:t xml:space="preserve">DISCIPLINAS </w:t>
            </w:r>
          </w:p>
        </w:tc>
      </w:tr>
      <w:tr w:rsidR="00A87558" w:rsidTr="006A6162">
        <w:trPr>
          <w:trHeight w:val="340"/>
        </w:trPr>
        <w:tc>
          <w:tcPr>
            <w:tcW w:w="243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4196" w:type="pct"/>
            <w:vAlign w:val="center"/>
          </w:tcPr>
          <w:p w:rsidR="00A87558" w:rsidRPr="00E14F23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E14F23">
              <w:rPr>
                <w:rFonts w:ascii="Arial Narrow" w:hAnsi="Arial Narrow"/>
                <w:color w:val="000000"/>
              </w:rPr>
              <w:t>Comunicação Interpessoal</w:t>
            </w:r>
            <w:r w:rsidR="006A6162" w:rsidRPr="00E14F23">
              <w:rPr>
                <w:rFonts w:ascii="Arial Narrow" w:hAnsi="Arial Narrow"/>
                <w:color w:val="000000"/>
              </w:rPr>
              <w:t xml:space="preserve"> e Corporativa</w:t>
            </w:r>
          </w:p>
        </w:tc>
        <w:tc>
          <w:tcPr>
            <w:tcW w:w="561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F3169C">
              <w:rPr>
                <w:rFonts w:ascii="Arial Narrow" w:hAnsi="Arial Narrow"/>
                <w:color w:val="000000" w:themeColor="text1"/>
              </w:rPr>
              <w:t>24 h/a</w:t>
            </w:r>
          </w:p>
        </w:tc>
      </w:tr>
      <w:tr w:rsidR="00A87558" w:rsidTr="006A6162">
        <w:trPr>
          <w:trHeight w:val="340"/>
        </w:trPr>
        <w:tc>
          <w:tcPr>
            <w:tcW w:w="243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4196" w:type="pct"/>
            <w:vAlign w:val="center"/>
          </w:tcPr>
          <w:p w:rsidR="00A87558" w:rsidRPr="00E14F23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E14F23">
              <w:rPr>
                <w:rFonts w:ascii="Arial Narrow" w:hAnsi="Arial Narrow"/>
              </w:rPr>
              <w:t>Gestão das Relações Obrigacionais</w:t>
            </w:r>
          </w:p>
        </w:tc>
        <w:tc>
          <w:tcPr>
            <w:tcW w:w="561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F3169C">
              <w:rPr>
                <w:rFonts w:ascii="Arial Narrow" w:hAnsi="Arial Narrow"/>
                <w:color w:val="000000" w:themeColor="text1"/>
              </w:rPr>
              <w:t>24 h/a</w:t>
            </w:r>
          </w:p>
        </w:tc>
      </w:tr>
      <w:tr w:rsidR="00A87558" w:rsidTr="006A6162">
        <w:trPr>
          <w:trHeight w:val="340"/>
        </w:trPr>
        <w:tc>
          <w:tcPr>
            <w:tcW w:w="243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4196" w:type="pct"/>
            <w:vAlign w:val="center"/>
          </w:tcPr>
          <w:p w:rsidR="00A87558" w:rsidRPr="00E14F23" w:rsidRDefault="006A6162" w:rsidP="00A87558">
            <w:pPr>
              <w:rPr>
                <w:rFonts w:ascii="Arial Narrow" w:hAnsi="Arial Narrow"/>
                <w:color w:val="000000" w:themeColor="text1"/>
              </w:rPr>
            </w:pPr>
            <w:r w:rsidRPr="00E14F23">
              <w:rPr>
                <w:rFonts w:ascii="Arial Narrow" w:hAnsi="Arial Narrow"/>
                <w:color w:val="000000"/>
              </w:rPr>
              <w:t>Contabilidade</w:t>
            </w:r>
            <w:r w:rsidR="00A87558" w:rsidRPr="00E14F23">
              <w:rPr>
                <w:rFonts w:ascii="Arial Narrow" w:hAnsi="Arial Narrow"/>
                <w:color w:val="000000"/>
              </w:rPr>
              <w:t xml:space="preserve"> Financeira </w:t>
            </w:r>
          </w:p>
        </w:tc>
        <w:tc>
          <w:tcPr>
            <w:tcW w:w="561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F3169C">
              <w:rPr>
                <w:rFonts w:ascii="Arial Narrow" w:hAnsi="Arial Narrow"/>
                <w:color w:val="000000" w:themeColor="text1"/>
              </w:rPr>
              <w:t>24 h/a</w:t>
            </w:r>
          </w:p>
        </w:tc>
      </w:tr>
      <w:tr w:rsidR="00A87558" w:rsidTr="006A6162">
        <w:trPr>
          <w:trHeight w:val="340"/>
        </w:trPr>
        <w:tc>
          <w:tcPr>
            <w:tcW w:w="243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4196" w:type="pct"/>
            <w:vAlign w:val="center"/>
          </w:tcPr>
          <w:p w:rsidR="00A87558" w:rsidRPr="00E14F23" w:rsidRDefault="006A6162" w:rsidP="00A87558">
            <w:pPr>
              <w:rPr>
                <w:rFonts w:ascii="Arial Narrow" w:hAnsi="Arial Narrow"/>
                <w:color w:val="000000" w:themeColor="text1"/>
              </w:rPr>
            </w:pPr>
            <w:r w:rsidRPr="00E14F23">
              <w:rPr>
                <w:rFonts w:ascii="Arial Narrow" w:hAnsi="Arial Narrow"/>
                <w:color w:val="000000"/>
              </w:rPr>
              <w:t>Contabilidade de Receitas, Contingências e Grupos Empresariais</w:t>
            </w:r>
          </w:p>
        </w:tc>
        <w:tc>
          <w:tcPr>
            <w:tcW w:w="561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F3169C">
              <w:rPr>
                <w:rFonts w:ascii="Arial Narrow" w:hAnsi="Arial Narrow"/>
                <w:color w:val="000000" w:themeColor="text1"/>
              </w:rPr>
              <w:t>24 h/a</w:t>
            </w:r>
          </w:p>
        </w:tc>
      </w:tr>
      <w:tr w:rsidR="00A87558" w:rsidTr="006A6162">
        <w:trPr>
          <w:trHeight w:val="340"/>
        </w:trPr>
        <w:tc>
          <w:tcPr>
            <w:tcW w:w="243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</w:t>
            </w:r>
          </w:p>
        </w:tc>
        <w:tc>
          <w:tcPr>
            <w:tcW w:w="4196" w:type="pct"/>
            <w:vAlign w:val="center"/>
          </w:tcPr>
          <w:p w:rsidR="00A87558" w:rsidRPr="00E14F23" w:rsidRDefault="006A6162" w:rsidP="006A6162">
            <w:pPr>
              <w:rPr>
                <w:rFonts w:ascii="Arial Narrow" w:hAnsi="Arial Narrow"/>
                <w:color w:val="000000" w:themeColor="text1"/>
              </w:rPr>
            </w:pPr>
            <w:r w:rsidRPr="00E14F23">
              <w:rPr>
                <w:rFonts w:ascii="Arial Narrow" w:hAnsi="Arial Narrow"/>
                <w:color w:val="000000"/>
              </w:rPr>
              <w:t xml:space="preserve">Contabilidade </w:t>
            </w:r>
            <w:r w:rsidR="00A87558" w:rsidRPr="00E14F23">
              <w:rPr>
                <w:rFonts w:ascii="Arial Narrow" w:hAnsi="Arial Narrow"/>
                <w:color w:val="000000"/>
              </w:rPr>
              <w:t>de Ativos Relevantes</w:t>
            </w:r>
          </w:p>
        </w:tc>
        <w:tc>
          <w:tcPr>
            <w:tcW w:w="561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F3169C">
              <w:rPr>
                <w:rFonts w:ascii="Arial Narrow" w:hAnsi="Arial Narrow"/>
                <w:color w:val="000000" w:themeColor="text1"/>
              </w:rPr>
              <w:t>24 h/a</w:t>
            </w:r>
          </w:p>
        </w:tc>
      </w:tr>
      <w:tr w:rsidR="00A87558" w:rsidTr="006A6162">
        <w:trPr>
          <w:trHeight w:val="340"/>
        </w:trPr>
        <w:tc>
          <w:tcPr>
            <w:tcW w:w="243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4196" w:type="pct"/>
            <w:vAlign w:val="center"/>
          </w:tcPr>
          <w:p w:rsidR="00A87558" w:rsidRPr="00E14F23" w:rsidRDefault="002E16F1" w:rsidP="002E16F1">
            <w:pPr>
              <w:rPr>
                <w:rFonts w:ascii="Arial Narrow" w:hAnsi="Arial Narrow"/>
                <w:color w:val="000000" w:themeColor="text1"/>
              </w:rPr>
            </w:pPr>
            <w:r w:rsidRPr="00E14F23">
              <w:rPr>
                <w:rFonts w:ascii="Arial Narrow" w:hAnsi="Arial Narrow"/>
              </w:rPr>
              <w:t>Análise Econômico-Financeira</w:t>
            </w:r>
          </w:p>
        </w:tc>
        <w:tc>
          <w:tcPr>
            <w:tcW w:w="561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F3169C">
              <w:rPr>
                <w:rFonts w:ascii="Arial Narrow" w:hAnsi="Arial Narrow"/>
                <w:color w:val="000000" w:themeColor="text1"/>
              </w:rPr>
              <w:t>24 h/a</w:t>
            </w:r>
          </w:p>
        </w:tc>
      </w:tr>
    </w:tbl>
    <w:p w:rsidR="00684177" w:rsidRDefault="00684177" w:rsidP="00642609">
      <w:pPr>
        <w:spacing w:after="0"/>
        <w:jc w:val="both"/>
        <w:rPr>
          <w:sz w:val="24"/>
          <w:szCs w:val="24"/>
        </w:rPr>
      </w:pPr>
    </w:p>
    <w:p w:rsidR="001D1513" w:rsidRDefault="001D1513" w:rsidP="00642609">
      <w:pPr>
        <w:spacing w:after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684177" w:rsidRPr="005165E8" w:rsidTr="006A6162">
        <w:tc>
          <w:tcPr>
            <w:tcW w:w="5000" w:type="pct"/>
          </w:tcPr>
          <w:p w:rsidR="00684177" w:rsidRPr="005165E8" w:rsidRDefault="00684177" w:rsidP="00A8755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MÓDULO: </w:t>
            </w:r>
            <w:r w:rsidR="00A87558">
              <w:rPr>
                <w:rFonts w:ascii="Arial Narrow" w:hAnsi="Arial Narrow"/>
                <w:b/>
                <w:sz w:val="24"/>
                <w:szCs w:val="24"/>
              </w:rPr>
              <w:t>Contabilidade Gerencial</w:t>
            </w:r>
          </w:p>
        </w:tc>
      </w:tr>
      <w:tr w:rsidR="00684177" w:rsidRPr="005165E8" w:rsidTr="006A6162">
        <w:tc>
          <w:tcPr>
            <w:tcW w:w="5000" w:type="pct"/>
          </w:tcPr>
          <w:p w:rsidR="00684177" w:rsidRPr="005165E8" w:rsidRDefault="00684177" w:rsidP="007F153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OBJETIVO </w:t>
            </w:r>
          </w:p>
        </w:tc>
      </w:tr>
      <w:tr w:rsidR="00684177" w:rsidRPr="005165E8" w:rsidTr="006A6162">
        <w:trPr>
          <w:trHeight w:val="645"/>
        </w:trPr>
        <w:tc>
          <w:tcPr>
            <w:tcW w:w="5000" w:type="pct"/>
            <w:shd w:val="clear" w:color="auto" w:fill="D3DFEE"/>
          </w:tcPr>
          <w:p w:rsidR="00684177" w:rsidRPr="007F6DE4" w:rsidRDefault="007F6DE4" w:rsidP="00B02AAC">
            <w:pPr>
              <w:pStyle w:val="PargrafodaLista"/>
              <w:numPr>
                <w:ilvl w:val="0"/>
                <w:numId w:val="9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F6DE4">
              <w:rPr>
                <w:rFonts w:ascii="Arial Narrow" w:hAnsi="Arial Narrow" w:cs="Arial"/>
              </w:rPr>
              <w:t>Apresentar as</w:t>
            </w:r>
            <w:r w:rsidR="00F558C2" w:rsidRPr="007F6DE4">
              <w:rPr>
                <w:rFonts w:ascii="Arial Narrow" w:hAnsi="Arial Narrow" w:cs="Arial"/>
              </w:rPr>
              <w:t xml:space="preserve"> ferramentas da contabilidade e auditoria que possibilitem ao gestor tomar melhores decisões gerenciais empregando indicadores de controle contábeis e financeiros.</w:t>
            </w:r>
          </w:p>
        </w:tc>
      </w:tr>
    </w:tbl>
    <w:tbl>
      <w:tblPr>
        <w:tblStyle w:val="Tabelacomgrade"/>
        <w:tblW w:w="5000" w:type="pct"/>
        <w:tblInd w:w="-5" w:type="dxa"/>
        <w:tblLook w:val="04A0"/>
      </w:tblPr>
      <w:tblGrid>
        <w:gridCol w:w="458"/>
        <w:gridCol w:w="7914"/>
        <w:gridCol w:w="1058"/>
      </w:tblGrid>
      <w:tr w:rsidR="00684177" w:rsidTr="006A6162">
        <w:trPr>
          <w:trHeight w:val="340"/>
        </w:trPr>
        <w:tc>
          <w:tcPr>
            <w:tcW w:w="5000" w:type="pct"/>
            <w:gridSpan w:val="3"/>
            <w:vAlign w:val="center"/>
          </w:tcPr>
          <w:p w:rsidR="00684177" w:rsidRPr="004A0F0B" w:rsidRDefault="00684177" w:rsidP="007F1536">
            <w:pPr>
              <w:rPr>
                <w:rFonts w:ascii="Arial Narrow" w:hAnsi="Arial Narrow"/>
                <w:b/>
                <w:color w:val="000000" w:themeColor="text1"/>
              </w:rPr>
            </w:pPr>
            <w:r w:rsidRPr="004A0F0B">
              <w:rPr>
                <w:rFonts w:ascii="Arial Narrow" w:hAnsi="Arial Narrow"/>
                <w:b/>
                <w:color w:val="000000" w:themeColor="text1"/>
              </w:rPr>
              <w:t xml:space="preserve">DISCIPLINAS </w:t>
            </w:r>
          </w:p>
        </w:tc>
      </w:tr>
      <w:tr w:rsidR="00A87558" w:rsidTr="006A6162">
        <w:trPr>
          <w:trHeight w:val="340"/>
        </w:trPr>
        <w:tc>
          <w:tcPr>
            <w:tcW w:w="243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4196" w:type="pct"/>
            <w:vAlign w:val="center"/>
          </w:tcPr>
          <w:p w:rsidR="00A87558" w:rsidRPr="00E14F23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E14F23">
              <w:rPr>
                <w:rFonts w:ascii="Arial Narrow" w:hAnsi="Arial Narrow"/>
                <w:color w:val="000000"/>
              </w:rPr>
              <w:t>Governança Corporativa</w:t>
            </w:r>
          </w:p>
        </w:tc>
        <w:tc>
          <w:tcPr>
            <w:tcW w:w="561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F3169C">
              <w:rPr>
                <w:rFonts w:ascii="Arial Narrow" w:hAnsi="Arial Narrow"/>
                <w:color w:val="000000" w:themeColor="text1"/>
              </w:rPr>
              <w:t>24 h/a</w:t>
            </w:r>
          </w:p>
        </w:tc>
      </w:tr>
      <w:tr w:rsidR="00A87558" w:rsidTr="006A6162">
        <w:trPr>
          <w:trHeight w:val="340"/>
        </w:trPr>
        <w:tc>
          <w:tcPr>
            <w:tcW w:w="243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4196" w:type="pct"/>
            <w:vAlign w:val="center"/>
          </w:tcPr>
          <w:p w:rsidR="00A87558" w:rsidRPr="00E14F23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E14F23">
              <w:rPr>
                <w:rFonts w:ascii="Arial Narrow" w:hAnsi="Arial Narrow"/>
                <w:color w:val="000000"/>
              </w:rPr>
              <w:t>Gestão de Custos</w:t>
            </w:r>
          </w:p>
        </w:tc>
        <w:tc>
          <w:tcPr>
            <w:tcW w:w="561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F3169C">
              <w:rPr>
                <w:rFonts w:ascii="Arial Narrow" w:hAnsi="Arial Narrow"/>
                <w:color w:val="000000" w:themeColor="text1"/>
              </w:rPr>
              <w:t>24 h/a</w:t>
            </w:r>
          </w:p>
        </w:tc>
      </w:tr>
      <w:tr w:rsidR="00A87558" w:rsidTr="006A6162">
        <w:trPr>
          <w:trHeight w:val="340"/>
        </w:trPr>
        <w:tc>
          <w:tcPr>
            <w:tcW w:w="243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4196" w:type="pct"/>
            <w:vAlign w:val="center"/>
          </w:tcPr>
          <w:p w:rsidR="00A87558" w:rsidRPr="00E14F23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E14F23">
              <w:rPr>
                <w:rFonts w:ascii="Arial Narrow" w:hAnsi="Arial Narrow"/>
                <w:color w:val="000000"/>
              </w:rPr>
              <w:t>Auditoria das Demonstrações Financeiras</w:t>
            </w:r>
          </w:p>
        </w:tc>
        <w:tc>
          <w:tcPr>
            <w:tcW w:w="561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F3169C">
              <w:rPr>
                <w:rFonts w:ascii="Arial Narrow" w:hAnsi="Arial Narrow"/>
                <w:color w:val="000000" w:themeColor="text1"/>
              </w:rPr>
              <w:t>24 h/a</w:t>
            </w:r>
          </w:p>
        </w:tc>
      </w:tr>
      <w:tr w:rsidR="00A87558" w:rsidTr="006A6162">
        <w:trPr>
          <w:trHeight w:val="340"/>
        </w:trPr>
        <w:tc>
          <w:tcPr>
            <w:tcW w:w="243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4196" w:type="pct"/>
            <w:vAlign w:val="center"/>
          </w:tcPr>
          <w:p w:rsidR="00A87558" w:rsidRPr="00E14F23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E14F23">
              <w:rPr>
                <w:rFonts w:ascii="Arial Narrow" w:hAnsi="Arial Narrow"/>
                <w:color w:val="000000"/>
              </w:rPr>
              <w:t>Gestão de Tributos</w:t>
            </w:r>
          </w:p>
        </w:tc>
        <w:tc>
          <w:tcPr>
            <w:tcW w:w="561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F3169C">
              <w:rPr>
                <w:rFonts w:ascii="Arial Narrow" w:hAnsi="Arial Narrow"/>
                <w:color w:val="000000" w:themeColor="text1"/>
              </w:rPr>
              <w:t>24 h/a</w:t>
            </w:r>
          </w:p>
        </w:tc>
      </w:tr>
      <w:tr w:rsidR="00A87558" w:rsidTr="006A6162">
        <w:trPr>
          <w:trHeight w:val="340"/>
        </w:trPr>
        <w:tc>
          <w:tcPr>
            <w:tcW w:w="243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</w:t>
            </w:r>
          </w:p>
        </w:tc>
        <w:tc>
          <w:tcPr>
            <w:tcW w:w="4196" w:type="pct"/>
            <w:vAlign w:val="center"/>
          </w:tcPr>
          <w:p w:rsidR="00A87558" w:rsidRPr="00E14F23" w:rsidRDefault="005865A6" w:rsidP="00A87558">
            <w:pPr>
              <w:rPr>
                <w:rFonts w:ascii="Arial Narrow" w:hAnsi="Arial Narrow"/>
                <w:color w:val="000000" w:themeColor="text1"/>
              </w:rPr>
            </w:pPr>
            <w:r w:rsidRPr="00E14F23">
              <w:rPr>
                <w:rFonts w:ascii="Arial Narrow" w:hAnsi="Arial Narrow"/>
                <w:color w:val="000000"/>
              </w:rPr>
              <w:t>Orçamento e Controle</w:t>
            </w:r>
          </w:p>
        </w:tc>
        <w:tc>
          <w:tcPr>
            <w:tcW w:w="561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F3169C">
              <w:rPr>
                <w:rFonts w:ascii="Arial Narrow" w:hAnsi="Arial Narrow"/>
                <w:color w:val="000000" w:themeColor="text1"/>
              </w:rPr>
              <w:t>24 h/a</w:t>
            </w:r>
          </w:p>
        </w:tc>
      </w:tr>
      <w:tr w:rsidR="00A87558" w:rsidTr="006A6162">
        <w:trPr>
          <w:trHeight w:val="340"/>
        </w:trPr>
        <w:tc>
          <w:tcPr>
            <w:tcW w:w="243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4196" w:type="pct"/>
            <w:vAlign w:val="center"/>
          </w:tcPr>
          <w:p w:rsidR="00A87558" w:rsidRPr="00E14F23" w:rsidRDefault="005865A6" w:rsidP="00A87558">
            <w:pPr>
              <w:rPr>
                <w:rFonts w:ascii="Arial Narrow" w:hAnsi="Arial Narrow"/>
                <w:color w:val="000000" w:themeColor="text1"/>
              </w:rPr>
            </w:pPr>
            <w:r w:rsidRPr="00E14F23">
              <w:rPr>
                <w:rFonts w:ascii="Arial Narrow" w:hAnsi="Arial Narrow"/>
                <w:color w:val="000000"/>
              </w:rPr>
              <w:t>Controladoria</w:t>
            </w:r>
          </w:p>
        </w:tc>
        <w:tc>
          <w:tcPr>
            <w:tcW w:w="561" w:type="pct"/>
            <w:vAlign w:val="center"/>
          </w:tcPr>
          <w:p w:rsidR="00A87558" w:rsidRPr="00F3169C" w:rsidRDefault="00A87558" w:rsidP="00A87558">
            <w:pPr>
              <w:rPr>
                <w:rFonts w:ascii="Arial Narrow" w:hAnsi="Arial Narrow"/>
                <w:color w:val="000000" w:themeColor="text1"/>
              </w:rPr>
            </w:pPr>
            <w:r w:rsidRPr="00F3169C">
              <w:rPr>
                <w:rFonts w:ascii="Arial Narrow" w:hAnsi="Arial Narrow"/>
                <w:color w:val="000000" w:themeColor="text1"/>
              </w:rPr>
              <w:t>24 h/a</w:t>
            </w:r>
          </w:p>
        </w:tc>
      </w:tr>
    </w:tbl>
    <w:p w:rsidR="00A87558" w:rsidRDefault="00A87558" w:rsidP="00642609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1D1513" w:rsidRDefault="001D1513" w:rsidP="00642609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F23776" w:rsidRDefault="00F23776" w:rsidP="00642609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DC5C4E" w:rsidRDefault="00DC5C4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642609" w:rsidRPr="00494484" w:rsidRDefault="00642609" w:rsidP="00642609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494484">
        <w:rPr>
          <w:rFonts w:ascii="Arial Narrow" w:hAnsi="Arial Narrow"/>
          <w:b/>
          <w:sz w:val="28"/>
          <w:szCs w:val="28"/>
        </w:rPr>
        <w:lastRenderedPageBreak/>
        <w:t xml:space="preserve">Detalhamento do MÓDULO: </w:t>
      </w:r>
      <w:r w:rsidR="000A0A59">
        <w:rPr>
          <w:rFonts w:ascii="Arial Narrow" w:hAnsi="Arial Narrow"/>
          <w:b/>
          <w:sz w:val="28"/>
          <w:szCs w:val="28"/>
        </w:rPr>
        <w:t>Gestão Financeira</w:t>
      </w:r>
    </w:p>
    <w:p w:rsidR="00642609" w:rsidRDefault="00642609" w:rsidP="00642609">
      <w:pPr>
        <w:spacing w:after="0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8"/>
        <w:gridCol w:w="4372"/>
      </w:tblGrid>
      <w:tr w:rsidR="001B0A72" w:rsidRPr="005F4D8A" w:rsidTr="0089135E">
        <w:tc>
          <w:tcPr>
            <w:tcW w:w="2682" w:type="pct"/>
            <w:shd w:val="clear" w:color="auto" w:fill="8DB3E2"/>
            <w:vAlign w:val="center"/>
          </w:tcPr>
          <w:p w:rsidR="001B0A72" w:rsidRPr="005F4D8A" w:rsidRDefault="001B0A72" w:rsidP="0089135E">
            <w:pPr>
              <w:spacing w:after="0"/>
              <w:rPr>
                <w:rFonts w:ascii="Arial Narrow" w:hAnsi="Arial Narrow" w:cs="Arial"/>
                <w:b/>
              </w:rPr>
            </w:pPr>
            <w:r w:rsidRPr="005F4D8A">
              <w:rPr>
                <w:rFonts w:ascii="Arial Narrow" w:hAnsi="Arial Narrow" w:cs="Arial"/>
                <w:b/>
              </w:rPr>
              <w:t>Disciplina</w:t>
            </w:r>
          </w:p>
        </w:tc>
        <w:tc>
          <w:tcPr>
            <w:tcW w:w="2318" w:type="pct"/>
            <w:shd w:val="clear" w:color="auto" w:fill="8DB3E2"/>
            <w:vAlign w:val="center"/>
          </w:tcPr>
          <w:p w:rsidR="001B0A72" w:rsidRPr="005F4D8A" w:rsidRDefault="001B0A72" w:rsidP="0089135E">
            <w:pPr>
              <w:spacing w:after="0"/>
              <w:rPr>
                <w:rFonts w:ascii="Arial Narrow" w:hAnsi="Arial Narrow" w:cs="Arial"/>
                <w:b/>
              </w:rPr>
            </w:pPr>
            <w:r w:rsidRPr="005F4D8A">
              <w:rPr>
                <w:rFonts w:ascii="Arial Narrow" w:hAnsi="Arial Narrow" w:cs="Arial"/>
                <w:b/>
              </w:rPr>
              <w:t>Carga horária</w:t>
            </w:r>
          </w:p>
        </w:tc>
      </w:tr>
      <w:tr w:rsidR="001B0A72" w:rsidRPr="005F4D8A" w:rsidTr="0089135E">
        <w:tc>
          <w:tcPr>
            <w:tcW w:w="2682" w:type="pct"/>
            <w:vAlign w:val="center"/>
          </w:tcPr>
          <w:p w:rsidR="001B0A72" w:rsidRPr="00C33C89" w:rsidRDefault="001B0A72" w:rsidP="0089135E">
            <w:pPr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  <w:r w:rsidR="00DE039A">
              <w:rPr>
                <w:rFonts w:ascii="Arial Narrow" w:hAnsi="Arial Narrow" w:cs="Arial"/>
                <w:b/>
              </w:rPr>
              <w:t xml:space="preserve">.Gestão Estratégica </w:t>
            </w:r>
          </w:p>
        </w:tc>
        <w:tc>
          <w:tcPr>
            <w:tcW w:w="2318" w:type="pct"/>
            <w:vAlign w:val="center"/>
          </w:tcPr>
          <w:p w:rsidR="001B0A72" w:rsidRPr="005F4D8A" w:rsidRDefault="001B0A72" w:rsidP="0089135E">
            <w:pPr>
              <w:spacing w:after="0"/>
              <w:rPr>
                <w:rFonts w:ascii="Arial Narrow" w:hAnsi="Arial Narrow" w:cs="Arial"/>
              </w:rPr>
            </w:pPr>
            <w:r w:rsidRPr="005F4D8A">
              <w:rPr>
                <w:rFonts w:ascii="Arial Narrow" w:hAnsi="Arial Narrow" w:cs="Arial"/>
              </w:rPr>
              <w:t>24 h/a</w:t>
            </w:r>
          </w:p>
        </w:tc>
      </w:tr>
    </w:tbl>
    <w:p w:rsidR="001B0A72" w:rsidRPr="005F4D8A" w:rsidRDefault="001B0A72" w:rsidP="001B0A72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  <w:r w:rsidRPr="005F4D8A">
        <w:rPr>
          <w:rFonts w:ascii="Arial Narrow" w:hAnsi="Arial Narrow" w:cs="Arial"/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8"/>
        <w:gridCol w:w="4372"/>
      </w:tblGrid>
      <w:tr w:rsidR="001B0A72" w:rsidRPr="005F4D8A" w:rsidTr="0089135E">
        <w:tc>
          <w:tcPr>
            <w:tcW w:w="2682" w:type="pct"/>
            <w:shd w:val="clear" w:color="auto" w:fill="8DB3E2"/>
            <w:vAlign w:val="center"/>
          </w:tcPr>
          <w:p w:rsidR="001B0A72" w:rsidRPr="005F4D8A" w:rsidRDefault="001B0A72" w:rsidP="0089135E">
            <w:pPr>
              <w:spacing w:after="0"/>
              <w:rPr>
                <w:rFonts w:ascii="Arial Narrow" w:hAnsi="Arial Narrow" w:cs="Arial"/>
                <w:b/>
              </w:rPr>
            </w:pPr>
            <w:r w:rsidRPr="005F4D8A"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318" w:type="pct"/>
            <w:shd w:val="clear" w:color="auto" w:fill="8DB3E2"/>
            <w:vAlign w:val="center"/>
          </w:tcPr>
          <w:p w:rsidR="001B0A72" w:rsidRPr="005F4D8A" w:rsidRDefault="001B0A72" w:rsidP="0089135E">
            <w:pPr>
              <w:spacing w:after="0"/>
              <w:rPr>
                <w:rFonts w:ascii="Arial Narrow" w:hAnsi="Arial Narrow" w:cs="Arial"/>
                <w:b/>
              </w:rPr>
            </w:pPr>
            <w:r w:rsidRPr="005F4D8A">
              <w:rPr>
                <w:rFonts w:ascii="Arial Narrow" w:hAnsi="Arial Narrow" w:cs="Arial"/>
                <w:b/>
              </w:rPr>
              <w:t>Subárea</w:t>
            </w:r>
          </w:p>
        </w:tc>
      </w:tr>
      <w:tr w:rsidR="001B0A72" w:rsidRPr="005F4D8A" w:rsidTr="0089135E">
        <w:tc>
          <w:tcPr>
            <w:tcW w:w="2682" w:type="pct"/>
            <w:vAlign w:val="center"/>
          </w:tcPr>
          <w:p w:rsidR="001B0A72" w:rsidRPr="00A604EC" w:rsidRDefault="001B0A72" w:rsidP="0089135E">
            <w:pPr>
              <w:spacing w:after="0"/>
              <w:rPr>
                <w:rFonts w:ascii="Arial Narrow" w:hAnsi="Arial Narrow" w:cs="Arial"/>
              </w:rPr>
            </w:pPr>
            <w:r w:rsidRPr="00A604EC">
              <w:rPr>
                <w:rFonts w:ascii="Arial Narrow" w:hAnsi="Arial Narrow" w:cs="Arial"/>
              </w:rPr>
              <w:t>Gestão</w:t>
            </w:r>
          </w:p>
        </w:tc>
        <w:tc>
          <w:tcPr>
            <w:tcW w:w="2318" w:type="pct"/>
            <w:vAlign w:val="center"/>
          </w:tcPr>
          <w:p w:rsidR="001B0A72" w:rsidRPr="00A604EC" w:rsidRDefault="001B0A72" w:rsidP="0089135E">
            <w:pPr>
              <w:spacing w:after="0"/>
              <w:rPr>
                <w:rFonts w:ascii="Arial Narrow" w:hAnsi="Arial Narrow" w:cs="Arial"/>
              </w:rPr>
            </w:pPr>
            <w:r w:rsidRPr="00A604EC">
              <w:rPr>
                <w:rFonts w:ascii="Arial Narrow" w:hAnsi="Arial Narrow" w:cs="Arial"/>
              </w:rPr>
              <w:t>Estratégia</w:t>
            </w:r>
          </w:p>
        </w:tc>
      </w:tr>
    </w:tbl>
    <w:p w:rsidR="001B0A72" w:rsidRPr="005F4D8A" w:rsidRDefault="001B0A72" w:rsidP="001B0A72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1B0A72" w:rsidRPr="005F4D8A" w:rsidTr="0089135E">
        <w:tc>
          <w:tcPr>
            <w:tcW w:w="5000" w:type="pct"/>
            <w:shd w:val="clear" w:color="auto" w:fill="8DB3E2"/>
          </w:tcPr>
          <w:p w:rsidR="001B0A72" w:rsidRPr="005F4D8A" w:rsidRDefault="001B0A72" w:rsidP="0089135E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5F4D8A">
              <w:rPr>
                <w:rFonts w:ascii="Arial Narrow" w:hAnsi="Arial Narrow" w:cs="Arial"/>
                <w:b/>
              </w:rPr>
              <w:t>Ementa</w:t>
            </w:r>
          </w:p>
        </w:tc>
      </w:tr>
    </w:tbl>
    <w:p w:rsidR="001B0A72" w:rsidRPr="005F4D8A" w:rsidRDefault="001B0A72" w:rsidP="001B0A72">
      <w:pPr>
        <w:spacing w:after="0" w:line="240" w:lineRule="auto"/>
        <w:jc w:val="both"/>
        <w:rPr>
          <w:rFonts w:ascii="Arial Narrow" w:hAnsi="Arial Narrow" w:cs="Arial"/>
        </w:rPr>
      </w:pPr>
      <w:r w:rsidRPr="00153964">
        <w:rPr>
          <w:rFonts w:ascii="Arial Narrow" w:hAnsi="Arial Narrow" w:cs="Arial"/>
        </w:rPr>
        <w:t>A evolução do pensamento estratégico. Administração estratégica e alinhamento. Referenciais estratégicos. Análise do ambiente interno e externo. A formulação da estratégia competitiva. Objetivos estratégicos. O balanced scorecard (BSC)</w:t>
      </w:r>
      <w:r>
        <w:rPr>
          <w:rFonts w:ascii="Arial Narrow" w:hAnsi="Arial Narrow" w:cs="Arial"/>
        </w:rPr>
        <w:t>.</w:t>
      </w:r>
    </w:p>
    <w:p w:rsidR="001B0A72" w:rsidRPr="005F4D8A" w:rsidRDefault="001B0A72" w:rsidP="001B0A72">
      <w:pPr>
        <w:spacing w:after="0" w:line="240" w:lineRule="auto"/>
        <w:rPr>
          <w:rFonts w:ascii="Arial Narrow" w:hAnsi="Arial Narrow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9"/>
        <w:gridCol w:w="4351"/>
      </w:tblGrid>
      <w:tr w:rsidR="001B0A72" w:rsidRPr="00AB6FD2" w:rsidTr="0089135E">
        <w:trPr>
          <w:trHeight w:val="225"/>
        </w:trPr>
        <w:tc>
          <w:tcPr>
            <w:tcW w:w="5000" w:type="pct"/>
            <w:gridSpan w:val="2"/>
            <w:shd w:val="clear" w:color="auto" w:fill="8DB3E2"/>
            <w:vAlign w:val="center"/>
          </w:tcPr>
          <w:p w:rsidR="001B0A72" w:rsidRPr="00AB6FD2" w:rsidRDefault="001B0A72" w:rsidP="0089135E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AB6FD2">
              <w:rPr>
                <w:rFonts w:ascii="Arial Narrow" w:hAnsi="Arial Narrow" w:cs="Arial"/>
                <w:b/>
              </w:rPr>
              <w:t>Eixo Temático 1</w:t>
            </w:r>
          </w:p>
        </w:tc>
      </w:tr>
      <w:tr w:rsidR="001B0A72" w:rsidRPr="00AB6FD2" w:rsidTr="00A604EC">
        <w:trPr>
          <w:trHeight w:val="226"/>
        </w:trPr>
        <w:tc>
          <w:tcPr>
            <w:tcW w:w="2693" w:type="pct"/>
            <w:shd w:val="clear" w:color="auto" w:fill="auto"/>
            <w:vAlign w:val="center"/>
          </w:tcPr>
          <w:p w:rsidR="001B0A72" w:rsidRPr="00AB6FD2" w:rsidRDefault="001B0A72" w:rsidP="0089135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307" w:type="pct"/>
            <w:shd w:val="clear" w:color="auto" w:fill="auto"/>
            <w:vAlign w:val="center"/>
          </w:tcPr>
          <w:p w:rsidR="001B0A72" w:rsidRPr="00AB6FD2" w:rsidRDefault="001B0A72" w:rsidP="0089135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Objetivos de aprendizagem</w:t>
            </w:r>
          </w:p>
        </w:tc>
      </w:tr>
      <w:tr w:rsidR="001B0A72" w:rsidRPr="00AB6FD2" w:rsidTr="00A604EC">
        <w:trPr>
          <w:trHeight w:val="225"/>
        </w:trPr>
        <w:tc>
          <w:tcPr>
            <w:tcW w:w="2693" w:type="pct"/>
            <w:shd w:val="clear" w:color="auto" w:fill="auto"/>
          </w:tcPr>
          <w:p w:rsidR="001B0A72" w:rsidRPr="00153964" w:rsidRDefault="001B0A72" w:rsidP="0067063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Arial Narrow" w:hAnsi="Arial Narrow" w:cs="Arial"/>
              </w:rPr>
            </w:pPr>
            <w:r w:rsidRPr="00153964">
              <w:rPr>
                <w:rFonts w:ascii="Arial Narrow" w:hAnsi="Arial Narrow" w:cs="Arial"/>
              </w:rPr>
              <w:t>Evolução do pensamento estratégico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O que é estratégia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As escolas do pensamento estratégico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153964" w:rsidRDefault="001B0A72" w:rsidP="0067063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Arial Narrow" w:hAnsi="Arial Narrow" w:cs="Arial"/>
              </w:rPr>
            </w:pPr>
            <w:r w:rsidRPr="00153964">
              <w:rPr>
                <w:rFonts w:ascii="Arial Narrow" w:hAnsi="Arial Narrow" w:cs="Arial"/>
              </w:rPr>
              <w:t>A administração estratégica e o alinhamento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Administração estratégica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Gestão estratégica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Governança corporativa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153964" w:rsidRDefault="001B0A72" w:rsidP="0067063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Arial Narrow" w:hAnsi="Arial Narrow" w:cs="Arial"/>
              </w:rPr>
            </w:pPr>
            <w:r w:rsidRPr="00153964">
              <w:rPr>
                <w:rFonts w:ascii="Arial Narrow" w:hAnsi="Arial Narrow" w:cs="Arial"/>
              </w:rPr>
              <w:t>Referenciais estratégicos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Definições dos referenciais estratégicos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A definição do negócio da organização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A elaboração da visão de futuro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Missão: o propósito da existência da organização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307" w:type="pct"/>
            <w:shd w:val="clear" w:color="auto" w:fill="auto"/>
          </w:tcPr>
          <w:p w:rsidR="001B0A72" w:rsidRDefault="001B0A72" w:rsidP="002A598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Conceituar estratégia e identificar suas principais abordagens.</w:t>
            </w:r>
          </w:p>
          <w:p w:rsidR="001B0A72" w:rsidRDefault="001B0A72" w:rsidP="002A598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Descrever </w:t>
            </w:r>
            <w:r w:rsidR="00872A51">
              <w:rPr>
                <w:rFonts w:ascii="Arial Narrow" w:hAnsi="Arial Narrow" w:cs="Arial"/>
              </w:rPr>
              <w:t>a a</w:t>
            </w:r>
            <w:r>
              <w:rPr>
                <w:rFonts w:ascii="Arial Narrow" w:hAnsi="Arial Narrow" w:cs="Arial"/>
              </w:rPr>
              <w:t xml:space="preserve">plicação </w:t>
            </w:r>
            <w:r w:rsidR="00872A51">
              <w:rPr>
                <w:rFonts w:ascii="Arial Narrow" w:hAnsi="Arial Narrow" w:cs="Arial"/>
              </w:rPr>
              <w:t xml:space="preserve">da estratégia </w:t>
            </w:r>
            <w:r>
              <w:rPr>
                <w:rFonts w:ascii="Arial Narrow" w:hAnsi="Arial Narrow" w:cs="Arial"/>
              </w:rPr>
              <w:t>no contexto organizacional</w:t>
            </w:r>
          </w:p>
          <w:p w:rsidR="001B0A72" w:rsidRPr="00AB6FD2" w:rsidRDefault="001B0A72" w:rsidP="002A598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Definir os referenciais estratégicos de uma organização.</w:t>
            </w:r>
          </w:p>
        </w:tc>
      </w:tr>
    </w:tbl>
    <w:p w:rsidR="001B0A72" w:rsidRPr="00AB6FD2" w:rsidRDefault="001B0A72" w:rsidP="001B0A72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9"/>
        <w:gridCol w:w="4351"/>
      </w:tblGrid>
      <w:tr w:rsidR="001B0A72" w:rsidRPr="00AB6FD2" w:rsidTr="0089135E">
        <w:trPr>
          <w:trHeight w:val="225"/>
        </w:trPr>
        <w:tc>
          <w:tcPr>
            <w:tcW w:w="5000" w:type="pct"/>
            <w:gridSpan w:val="2"/>
            <w:shd w:val="clear" w:color="auto" w:fill="8DB3E2"/>
            <w:vAlign w:val="center"/>
          </w:tcPr>
          <w:p w:rsidR="001B0A72" w:rsidRPr="00AB6FD2" w:rsidRDefault="001B0A72" w:rsidP="0089135E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AB6FD2">
              <w:rPr>
                <w:rFonts w:ascii="Arial Narrow" w:hAnsi="Arial Narrow" w:cs="Arial"/>
                <w:b/>
              </w:rPr>
              <w:t>Eixo Temático 2</w:t>
            </w:r>
          </w:p>
        </w:tc>
      </w:tr>
      <w:tr w:rsidR="001B0A72" w:rsidRPr="00AB6FD2" w:rsidTr="00A604EC">
        <w:trPr>
          <w:trHeight w:val="226"/>
        </w:trPr>
        <w:tc>
          <w:tcPr>
            <w:tcW w:w="2693" w:type="pct"/>
            <w:shd w:val="clear" w:color="auto" w:fill="auto"/>
            <w:vAlign w:val="center"/>
          </w:tcPr>
          <w:p w:rsidR="001B0A72" w:rsidRPr="00AB6FD2" w:rsidRDefault="001B0A72" w:rsidP="0089135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307" w:type="pct"/>
            <w:shd w:val="clear" w:color="auto" w:fill="auto"/>
            <w:vAlign w:val="center"/>
          </w:tcPr>
          <w:p w:rsidR="001B0A72" w:rsidRPr="00AB6FD2" w:rsidRDefault="001B0A72" w:rsidP="0089135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Objetivos de aprendizagem</w:t>
            </w:r>
          </w:p>
        </w:tc>
      </w:tr>
      <w:tr w:rsidR="001B0A72" w:rsidRPr="00AB6FD2" w:rsidTr="00A604EC">
        <w:trPr>
          <w:trHeight w:val="225"/>
        </w:trPr>
        <w:tc>
          <w:tcPr>
            <w:tcW w:w="2693" w:type="pct"/>
            <w:shd w:val="clear" w:color="auto" w:fill="auto"/>
          </w:tcPr>
          <w:p w:rsidR="001B0A72" w:rsidRPr="00153964" w:rsidRDefault="001B0A72" w:rsidP="0067063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Arial Narrow" w:hAnsi="Arial Narrow" w:cs="Arial"/>
              </w:rPr>
            </w:pPr>
            <w:r w:rsidRPr="00153964">
              <w:rPr>
                <w:rFonts w:ascii="Arial Narrow" w:hAnsi="Arial Narrow" w:cs="Arial"/>
              </w:rPr>
              <w:t>Análise do ambiente externo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Cenários e Análise do ambiente geral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Oportunidades e ameaças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A análise da indústria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Modelo das cinco forças competitivas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153964" w:rsidRDefault="001B0A72" w:rsidP="0067063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Arial Narrow" w:hAnsi="Arial Narrow" w:cs="Arial"/>
              </w:rPr>
            </w:pPr>
            <w:r w:rsidRPr="00153964">
              <w:rPr>
                <w:rFonts w:ascii="Arial Narrow" w:hAnsi="Arial Narrow" w:cs="Arial"/>
              </w:rPr>
              <w:t>Análise do ambiente interno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O quadro geral da análise do ambiente interno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Recursos, capacidades e competências essenciais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Competências essenciais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Diagnóstico das forças e fraquezas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Fatores críticos de sucesso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A matriz SWOT e a avaliação estratégica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307" w:type="pct"/>
            <w:shd w:val="clear" w:color="auto" w:fill="auto"/>
          </w:tcPr>
          <w:p w:rsidR="004E5964" w:rsidRDefault="001B0A72" w:rsidP="002A598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</w:rPr>
            </w:pPr>
            <w:r w:rsidRPr="00F40A44">
              <w:rPr>
                <w:rFonts w:ascii="Arial Narrow" w:hAnsi="Arial Narrow" w:cs="Arial"/>
              </w:rPr>
              <w:t>Utilizar fer</w:t>
            </w:r>
            <w:r w:rsidR="004E5964">
              <w:rPr>
                <w:rFonts w:ascii="Arial Narrow" w:hAnsi="Arial Narrow" w:cs="Arial"/>
              </w:rPr>
              <w:t>ramentas de análise do ambiente.</w:t>
            </w:r>
          </w:p>
          <w:p w:rsidR="001B0A72" w:rsidRDefault="004E5964" w:rsidP="002A598F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  <w:r w:rsidR="001B0A72" w:rsidRPr="00F40A44">
              <w:rPr>
                <w:rFonts w:ascii="Arial Narrow" w:hAnsi="Arial Narrow" w:cs="Arial"/>
              </w:rPr>
              <w:t>dentificar oportunidades e ameaças do ambiente e pontos fortes e fracos da empresa.</w:t>
            </w:r>
          </w:p>
          <w:p w:rsidR="002A598F" w:rsidRPr="00AB6FD2" w:rsidRDefault="00872A51" w:rsidP="00872A5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Decidir sobre a postura estratégica a ser adotada pela organização.</w:t>
            </w:r>
          </w:p>
        </w:tc>
      </w:tr>
    </w:tbl>
    <w:p w:rsidR="001B0A72" w:rsidRPr="00AB6FD2" w:rsidRDefault="001B0A72" w:rsidP="001B0A72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9"/>
        <w:gridCol w:w="4351"/>
      </w:tblGrid>
      <w:tr w:rsidR="001B0A72" w:rsidRPr="00AB6FD2" w:rsidTr="0089135E">
        <w:trPr>
          <w:trHeight w:val="225"/>
        </w:trPr>
        <w:tc>
          <w:tcPr>
            <w:tcW w:w="5000" w:type="pct"/>
            <w:gridSpan w:val="2"/>
            <w:shd w:val="clear" w:color="auto" w:fill="8DB3E2"/>
            <w:vAlign w:val="center"/>
          </w:tcPr>
          <w:p w:rsidR="001B0A72" w:rsidRPr="00AB6FD2" w:rsidRDefault="001B0A72" w:rsidP="0089135E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AB6FD2">
              <w:rPr>
                <w:rFonts w:ascii="Arial Narrow" w:hAnsi="Arial Narrow" w:cs="Arial"/>
                <w:b/>
              </w:rPr>
              <w:t>Eixo Temático 3</w:t>
            </w:r>
          </w:p>
        </w:tc>
      </w:tr>
      <w:tr w:rsidR="001B0A72" w:rsidRPr="00AB6FD2" w:rsidTr="00A604EC">
        <w:trPr>
          <w:trHeight w:val="226"/>
        </w:trPr>
        <w:tc>
          <w:tcPr>
            <w:tcW w:w="2693" w:type="pct"/>
            <w:shd w:val="clear" w:color="auto" w:fill="auto"/>
            <w:vAlign w:val="center"/>
          </w:tcPr>
          <w:p w:rsidR="001B0A72" w:rsidRPr="00AB6FD2" w:rsidRDefault="001B0A72" w:rsidP="0089135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307" w:type="pct"/>
            <w:shd w:val="clear" w:color="auto" w:fill="auto"/>
            <w:vAlign w:val="center"/>
          </w:tcPr>
          <w:p w:rsidR="001B0A72" w:rsidRPr="00AB6FD2" w:rsidRDefault="001B0A72" w:rsidP="0089135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Objetivos de aprendizagem</w:t>
            </w:r>
          </w:p>
        </w:tc>
      </w:tr>
      <w:tr w:rsidR="001B0A72" w:rsidRPr="00AB6FD2" w:rsidTr="00A604EC">
        <w:trPr>
          <w:trHeight w:val="225"/>
        </w:trPr>
        <w:tc>
          <w:tcPr>
            <w:tcW w:w="2693" w:type="pct"/>
            <w:shd w:val="clear" w:color="auto" w:fill="auto"/>
          </w:tcPr>
          <w:p w:rsidR="001B0A72" w:rsidRPr="00153964" w:rsidRDefault="001B0A72" w:rsidP="0067063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Arial Narrow" w:hAnsi="Arial Narrow" w:cs="Arial"/>
              </w:rPr>
            </w:pPr>
            <w:r w:rsidRPr="00153964">
              <w:rPr>
                <w:rFonts w:ascii="Arial Narrow" w:hAnsi="Arial Narrow" w:cs="Arial"/>
              </w:rPr>
              <w:t>A formulação da estratégia competitiva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A matriz de Ansoff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O modelo Porter das estratégias genéricas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O posicionamento estratégico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307" w:type="pct"/>
            <w:shd w:val="clear" w:color="auto" w:fill="auto"/>
          </w:tcPr>
          <w:p w:rsidR="001B0A72" w:rsidRPr="00AB6FD2" w:rsidRDefault="001B0A72" w:rsidP="001B0A72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</w:rPr>
            </w:pPr>
            <w:r w:rsidRPr="00F40A44">
              <w:rPr>
                <w:rFonts w:ascii="Arial Narrow" w:hAnsi="Arial Narrow" w:cs="Arial"/>
              </w:rPr>
              <w:t>Avaliar as alternativas estratégicas de crescimento e competição, identificando as alternativas mais adequadas em um determinado contexto organizacional.</w:t>
            </w:r>
          </w:p>
        </w:tc>
      </w:tr>
    </w:tbl>
    <w:p w:rsidR="001B0A72" w:rsidRDefault="001B0A72" w:rsidP="001B0A72">
      <w:pPr>
        <w:spacing w:after="0" w:line="240" w:lineRule="auto"/>
        <w:ind w:left="284"/>
        <w:jc w:val="center"/>
        <w:rPr>
          <w:rFonts w:ascii="Arial Narrow" w:hAnsi="Arial Narrow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5"/>
        <w:gridCol w:w="4715"/>
      </w:tblGrid>
      <w:tr w:rsidR="001B0A72" w:rsidRPr="00AB6FD2" w:rsidTr="0089135E">
        <w:trPr>
          <w:trHeight w:val="225"/>
        </w:trPr>
        <w:tc>
          <w:tcPr>
            <w:tcW w:w="5000" w:type="pct"/>
            <w:gridSpan w:val="2"/>
            <w:shd w:val="clear" w:color="auto" w:fill="8DB3E2"/>
            <w:vAlign w:val="center"/>
          </w:tcPr>
          <w:p w:rsidR="001B0A72" w:rsidRPr="00AB6FD2" w:rsidRDefault="001B0A72" w:rsidP="0089135E">
            <w:pPr>
              <w:spacing w:after="0"/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AB6FD2">
              <w:rPr>
                <w:rFonts w:ascii="Arial Narrow" w:hAnsi="Arial Narrow" w:cs="Arial"/>
                <w:b/>
              </w:rPr>
              <w:t>Eixo Temático 4</w:t>
            </w:r>
          </w:p>
        </w:tc>
      </w:tr>
      <w:tr w:rsidR="001B0A72" w:rsidRPr="00AB6FD2" w:rsidTr="0089135E">
        <w:trPr>
          <w:trHeight w:val="226"/>
        </w:trPr>
        <w:tc>
          <w:tcPr>
            <w:tcW w:w="2500" w:type="pct"/>
            <w:shd w:val="clear" w:color="auto" w:fill="auto"/>
            <w:vAlign w:val="center"/>
          </w:tcPr>
          <w:p w:rsidR="001B0A72" w:rsidRPr="00AB6FD2" w:rsidRDefault="001B0A72" w:rsidP="0089135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lastRenderedPageBreak/>
              <w:t>Conteúdo programático mínimo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B0A72" w:rsidRPr="00AB6FD2" w:rsidRDefault="001B0A72" w:rsidP="0089135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Objetivos de aprendizagem</w:t>
            </w:r>
          </w:p>
        </w:tc>
      </w:tr>
      <w:tr w:rsidR="001B0A72" w:rsidRPr="00AB6FD2" w:rsidTr="0089135E">
        <w:trPr>
          <w:trHeight w:val="225"/>
        </w:trPr>
        <w:tc>
          <w:tcPr>
            <w:tcW w:w="2500" w:type="pct"/>
            <w:shd w:val="clear" w:color="auto" w:fill="auto"/>
          </w:tcPr>
          <w:p w:rsidR="001B0A72" w:rsidRPr="00153964" w:rsidRDefault="001B0A72" w:rsidP="0067063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Arial Narrow" w:hAnsi="Arial Narrow" w:cs="Arial"/>
              </w:rPr>
            </w:pPr>
            <w:r w:rsidRPr="00153964">
              <w:rPr>
                <w:rFonts w:ascii="Arial Narrow" w:hAnsi="Arial Narrow" w:cs="Arial"/>
              </w:rPr>
              <w:t>Objetivos estratégicos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Definição de objetivos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Conteúdo dos objetivos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153964" w:rsidRDefault="001B0A72" w:rsidP="00670633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Arial Narrow" w:hAnsi="Arial Narrow" w:cs="Arial"/>
              </w:rPr>
            </w:pPr>
            <w:r w:rsidRPr="00153964">
              <w:rPr>
                <w:rFonts w:ascii="Arial Narrow" w:hAnsi="Arial Narrow" w:cs="Arial"/>
              </w:rPr>
              <w:t>O Balanced Scorecard (BSC)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Conceitos do modelo</w:t>
            </w:r>
            <w:r>
              <w:rPr>
                <w:rFonts w:ascii="Arial Narrow" w:hAnsi="Arial Narrow" w:cs="Arial"/>
              </w:rPr>
              <w:t>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As perspectivas do BSC.</w:t>
            </w:r>
          </w:p>
          <w:p w:rsidR="001B0A72" w:rsidRPr="00AB6FD2" w:rsidRDefault="001B0A72" w:rsidP="00670633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ind w:left="709" w:hanging="284"/>
              <w:contextualSpacing w:val="0"/>
              <w:jc w:val="both"/>
              <w:rPr>
                <w:rFonts w:ascii="Arial Narrow" w:hAnsi="Arial Narrow" w:cs="Arial"/>
              </w:rPr>
            </w:pPr>
            <w:r w:rsidRPr="00AB6FD2">
              <w:rPr>
                <w:rFonts w:ascii="Arial Narrow" w:hAnsi="Arial Narrow" w:cs="Arial"/>
              </w:rPr>
              <w:t>A construção do BSC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1B0A72" w:rsidRDefault="001B0A72" w:rsidP="001B0A72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Definir objetivos empresariais com características adequadas a sua aplicação em um determinado contexto organizacional.</w:t>
            </w:r>
          </w:p>
          <w:p w:rsidR="001B0A72" w:rsidRPr="00AB6FD2" w:rsidRDefault="001B0A72" w:rsidP="001B0A72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Estruturar um mapa estratégico básico para uma organização, de acordo com o modelo de Balanced Scorecard</w:t>
            </w:r>
          </w:p>
        </w:tc>
      </w:tr>
    </w:tbl>
    <w:p w:rsidR="00753F4A" w:rsidRPr="00AB6FD2" w:rsidRDefault="00753F4A" w:rsidP="00753F4A">
      <w:pPr>
        <w:spacing w:after="0" w:line="240" w:lineRule="auto"/>
        <w:ind w:left="284"/>
        <w:rPr>
          <w:rFonts w:ascii="Arial Narrow" w:hAnsi="Arial Narrow" w:cs="Arial"/>
        </w:rPr>
      </w:pP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9"/>
      </w:tblGrid>
      <w:tr w:rsidR="00753F4A" w:rsidRPr="007F43A6" w:rsidTr="00C436CC">
        <w:tc>
          <w:tcPr>
            <w:tcW w:w="5000" w:type="pct"/>
            <w:shd w:val="clear" w:color="auto" w:fill="8DB3E2"/>
            <w:vAlign w:val="center"/>
          </w:tcPr>
          <w:p w:rsidR="00753F4A" w:rsidRPr="007F43A6" w:rsidRDefault="00753F4A" w:rsidP="00C436CC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F43A6">
              <w:rPr>
                <w:rFonts w:ascii="Arial Narrow" w:hAnsi="Arial Narrow" w:cs="Arial"/>
                <w:b/>
              </w:rPr>
              <w:t>Bibliografia Básica</w:t>
            </w:r>
          </w:p>
        </w:tc>
      </w:tr>
    </w:tbl>
    <w:p w:rsidR="00753F4A" w:rsidRPr="004B22D5" w:rsidRDefault="00753F4A" w:rsidP="00B02AAC">
      <w:pPr>
        <w:pStyle w:val="PargrafodaLista"/>
        <w:numPr>
          <w:ilvl w:val="0"/>
          <w:numId w:val="94"/>
        </w:numPr>
        <w:spacing w:after="0" w:line="240" w:lineRule="auto"/>
        <w:jc w:val="both"/>
        <w:rPr>
          <w:rFonts w:ascii="Arial Narrow" w:hAnsi="Arial Narrow" w:cs="Arial"/>
        </w:rPr>
      </w:pPr>
      <w:r w:rsidRPr="004B22D5">
        <w:rPr>
          <w:rFonts w:ascii="Arial Narrow" w:hAnsi="Arial Narrow" w:cs="Arial"/>
        </w:rPr>
        <w:t xml:space="preserve">LOBATO, David Menezes </w:t>
      </w:r>
      <w:r w:rsidRPr="004B22D5">
        <w:rPr>
          <w:rFonts w:ascii="Arial Narrow" w:hAnsi="Arial Narrow" w:cs="Arial"/>
          <w:i/>
        </w:rPr>
        <w:t>et al.</w:t>
      </w:r>
      <w:r w:rsidRPr="004B22D5">
        <w:rPr>
          <w:rFonts w:ascii="Arial Narrow" w:hAnsi="Arial Narrow" w:cs="Arial"/>
        </w:rPr>
        <w:t xml:space="preserve"> . </w:t>
      </w:r>
      <w:r w:rsidRPr="004B22D5">
        <w:rPr>
          <w:rFonts w:ascii="Arial Narrow" w:hAnsi="Arial Narrow" w:cs="Arial"/>
          <w:b/>
        </w:rPr>
        <w:t>Gestão Estratégica</w:t>
      </w:r>
      <w:r w:rsidRPr="004B22D5">
        <w:rPr>
          <w:rFonts w:ascii="Arial Narrow" w:hAnsi="Arial Narrow" w:cs="Arial"/>
        </w:rPr>
        <w:t>. 1ª ed. Rio de Janeiro: Editora FGV.  2012</w:t>
      </w:r>
    </w:p>
    <w:p w:rsidR="00753F4A" w:rsidRPr="004B22D5" w:rsidRDefault="00753F4A" w:rsidP="00B02AAC">
      <w:pPr>
        <w:pStyle w:val="PargrafodaLista"/>
        <w:numPr>
          <w:ilvl w:val="0"/>
          <w:numId w:val="94"/>
        </w:numPr>
        <w:spacing w:after="0"/>
        <w:rPr>
          <w:rFonts w:ascii="Arial Narrow" w:hAnsi="Arial Narrow" w:cs="Arial"/>
        </w:rPr>
      </w:pPr>
      <w:r w:rsidRPr="004B22D5">
        <w:rPr>
          <w:rFonts w:ascii="Arial Narrow" w:hAnsi="Arial Narrow" w:cs="Arial"/>
        </w:rPr>
        <w:t xml:space="preserve">KAPLAN, Robert; NORTON, David.  </w:t>
      </w:r>
      <w:r w:rsidRPr="004B22D5">
        <w:rPr>
          <w:rFonts w:ascii="Arial Narrow" w:hAnsi="Arial Narrow" w:cs="Arial"/>
          <w:b/>
        </w:rPr>
        <w:t>A Estratégia em Ação: Balanced Scorecard</w:t>
      </w:r>
      <w:r w:rsidRPr="004B22D5">
        <w:rPr>
          <w:rFonts w:ascii="Arial Narrow" w:hAnsi="Arial Narrow" w:cs="Arial"/>
        </w:rPr>
        <w:t>. 4. ed.  Rio de Janeiro: Campus, 1997.</w:t>
      </w:r>
    </w:p>
    <w:p w:rsidR="00753F4A" w:rsidRPr="00AB6FD2" w:rsidRDefault="00753F4A" w:rsidP="00753F4A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9"/>
      </w:tblGrid>
      <w:tr w:rsidR="00753F4A" w:rsidRPr="007F43A6" w:rsidTr="00C436CC">
        <w:tc>
          <w:tcPr>
            <w:tcW w:w="5000" w:type="pct"/>
            <w:shd w:val="clear" w:color="auto" w:fill="8DB3E2"/>
          </w:tcPr>
          <w:p w:rsidR="00753F4A" w:rsidRPr="007F43A6" w:rsidRDefault="00753F4A" w:rsidP="00C436CC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F43A6">
              <w:rPr>
                <w:rFonts w:ascii="Arial Narrow" w:hAnsi="Arial Narrow" w:cs="Arial"/>
                <w:b/>
              </w:rPr>
              <w:t>Bibliografia Complementar</w:t>
            </w:r>
          </w:p>
        </w:tc>
      </w:tr>
    </w:tbl>
    <w:p w:rsidR="00753F4A" w:rsidRPr="004B22D5" w:rsidRDefault="00753F4A" w:rsidP="00B02AAC">
      <w:pPr>
        <w:pStyle w:val="PargrafodaLista"/>
        <w:numPr>
          <w:ilvl w:val="0"/>
          <w:numId w:val="94"/>
        </w:numPr>
        <w:spacing w:after="0"/>
        <w:rPr>
          <w:rFonts w:ascii="Arial Narrow" w:hAnsi="Arial Narrow" w:cs="Arial"/>
        </w:rPr>
      </w:pPr>
      <w:r w:rsidRPr="004B22D5">
        <w:rPr>
          <w:rFonts w:ascii="Arial Narrow" w:hAnsi="Arial Narrow" w:cs="Arial"/>
        </w:rPr>
        <w:t xml:space="preserve">ANSOFF, H. Igor.  </w:t>
      </w:r>
      <w:r w:rsidRPr="004B22D5">
        <w:rPr>
          <w:rFonts w:ascii="Arial Narrow" w:hAnsi="Arial Narrow" w:cs="Arial"/>
          <w:b/>
        </w:rPr>
        <w:t>A nova estratégia empresarial</w:t>
      </w:r>
      <w:r w:rsidRPr="004B22D5">
        <w:rPr>
          <w:rFonts w:ascii="Arial Narrow" w:hAnsi="Arial Narrow" w:cs="Arial"/>
        </w:rPr>
        <w:t>.  São Paulo: Atlas, 2001.</w:t>
      </w:r>
    </w:p>
    <w:p w:rsidR="00753F4A" w:rsidRPr="004B22D5" w:rsidRDefault="00753F4A" w:rsidP="00B02AAC">
      <w:pPr>
        <w:pStyle w:val="PargrafodaLista"/>
        <w:numPr>
          <w:ilvl w:val="0"/>
          <w:numId w:val="94"/>
        </w:numPr>
        <w:spacing w:after="0"/>
        <w:rPr>
          <w:rFonts w:ascii="Arial Narrow" w:hAnsi="Arial Narrow" w:cs="Arial"/>
          <w:lang w:val="en-US"/>
        </w:rPr>
      </w:pPr>
      <w:r w:rsidRPr="004B22D5">
        <w:rPr>
          <w:rFonts w:ascii="Arial Narrow" w:hAnsi="Arial Narrow" w:cs="Arial"/>
        </w:rPr>
        <w:t xml:space="preserve">GHEMAWAT, Pankaj.  </w:t>
      </w:r>
      <w:r w:rsidRPr="004B22D5">
        <w:rPr>
          <w:rFonts w:ascii="Arial Narrow" w:hAnsi="Arial Narrow" w:cs="Arial"/>
          <w:b/>
        </w:rPr>
        <w:t>A estratégia e o cenário de negócios</w:t>
      </w:r>
      <w:r w:rsidRPr="004B22D5">
        <w:rPr>
          <w:rFonts w:ascii="Arial Narrow" w:hAnsi="Arial Narrow" w:cs="Arial"/>
        </w:rPr>
        <w:t xml:space="preserve">.  </w:t>
      </w:r>
      <w:r w:rsidRPr="004B22D5">
        <w:rPr>
          <w:rFonts w:ascii="Arial Narrow" w:hAnsi="Arial Narrow" w:cs="Arial"/>
          <w:lang w:val="en-US"/>
        </w:rPr>
        <w:t>Porto Alegre: Bookman, 2007.</w:t>
      </w:r>
    </w:p>
    <w:p w:rsidR="00753F4A" w:rsidRPr="004B22D5" w:rsidRDefault="00753F4A" w:rsidP="00B02AAC">
      <w:pPr>
        <w:pStyle w:val="PargrafodaLista"/>
        <w:numPr>
          <w:ilvl w:val="0"/>
          <w:numId w:val="94"/>
        </w:numPr>
        <w:spacing w:after="0"/>
        <w:rPr>
          <w:rFonts w:ascii="Arial Narrow" w:hAnsi="Arial Narrow" w:cs="Arial"/>
        </w:rPr>
      </w:pPr>
      <w:r w:rsidRPr="004B22D5">
        <w:rPr>
          <w:rFonts w:ascii="Arial Narrow" w:hAnsi="Arial Narrow" w:cs="Arial"/>
          <w:lang w:val="en-US"/>
        </w:rPr>
        <w:t xml:space="preserve">HITT, MICHAEL.A. et al.  </w:t>
      </w:r>
      <w:r w:rsidRPr="004B22D5">
        <w:rPr>
          <w:rFonts w:ascii="Arial Narrow" w:hAnsi="Arial Narrow" w:cs="Arial"/>
          <w:b/>
        </w:rPr>
        <w:t>Administração estratégica</w:t>
      </w:r>
      <w:r w:rsidRPr="004B22D5">
        <w:rPr>
          <w:rFonts w:ascii="Arial Narrow" w:hAnsi="Arial Narrow" w:cs="Arial"/>
        </w:rPr>
        <w:t>.  São Paulo: Pioneira, 2007.</w:t>
      </w:r>
    </w:p>
    <w:p w:rsidR="00753F4A" w:rsidRPr="004B22D5" w:rsidRDefault="00753F4A" w:rsidP="00B02AAC">
      <w:pPr>
        <w:pStyle w:val="PargrafodaLista"/>
        <w:numPr>
          <w:ilvl w:val="0"/>
          <w:numId w:val="94"/>
        </w:numPr>
        <w:spacing w:after="0"/>
        <w:rPr>
          <w:rFonts w:ascii="Arial Narrow" w:hAnsi="Arial Narrow" w:cs="Arial"/>
        </w:rPr>
      </w:pPr>
      <w:r w:rsidRPr="004B22D5">
        <w:rPr>
          <w:rFonts w:ascii="Arial Narrow" w:hAnsi="Arial Narrow" w:cs="Arial"/>
          <w:lang w:val="en-US"/>
        </w:rPr>
        <w:t xml:space="preserve">KIM, W. Chan; MAUBORGNE, Renée. </w:t>
      </w:r>
      <w:r w:rsidRPr="004B22D5">
        <w:rPr>
          <w:rFonts w:ascii="Arial Narrow" w:hAnsi="Arial Narrow" w:cs="Arial"/>
          <w:b/>
        </w:rPr>
        <w:t>A Estratégia do Oceano Azul: como criar novos mercados e tronar a concorrência irrelevante</w:t>
      </w:r>
      <w:r w:rsidRPr="004B22D5">
        <w:rPr>
          <w:rFonts w:ascii="Arial Narrow" w:hAnsi="Arial Narrow" w:cs="Arial"/>
        </w:rPr>
        <w:t>. 10a ed.  Rio de Janeiro: Elsevier, 2005.</w:t>
      </w:r>
    </w:p>
    <w:p w:rsidR="00753F4A" w:rsidRPr="004B22D5" w:rsidRDefault="00753F4A" w:rsidP="00B02AAC">
      <w:pPr>
        <w:pStyle w:val="PargrafodaLista"/>
        <w:numPr>
          <w:ilvl w:val="0"/>
          <w:numId w:val="94"/>
        </w:numPr>
        <w:spacing w:after="0" w:line="240" w:lineRule="auto"/>
        <w:jc w:val="both"/>
        <w:rPr>
          <w:rFonts w:ascii="Arial Narrow" w:hAnsi="Arial Narrow" w:cs="Arial"/>
        </w:rPr>
      </w:pPr>
      <w:r w:rsidRPr="004B22D5">
        <w:rPr>
          <w:rFonts w:ascii="Arial Narrow" w:hAnsi="Arial Narrow" w:cs="Arial"/>
        </w:rPr>
        <w:t xml:space="preserve">PORTER, Michel E.  </w:t>
      </w:r>
      <w:r w:rsidRPr="004B22D5">
        <w:rPr>
          <w:rFonts w:ascii="Arial Narrow" w:hAnsi="Arial Narrow" w:cs="Arial"/>
          <w:b/>
        </w:rPr>
        <w:t>Estratégia Competitiva – Técnicas para análise de indústrias e da concorrência</w:t>
      </w:r>
      <w:r w:rsidRPr="004B22D5">
        <w:rPr>
          <w:rFonts w:ascii="Arial Narrow" w:hAnsi="Arial Narrow" w:cs="Arial"/>
        </w:rPr>
        <w:t>.   Rio de Janeiro: Campus, 2005.</w:t>
      </w:r>
    </w:p>
    <w:p w:rsidR="00753F4A" w:rsidRPr="004B22D5" w:rsidRDefault="00753F4A" w:rsidP="00B02AAC">
      <w:pPr>
        <w:pStyle w:val="PargrafodaLista"/>
        <w:numPr>
          <w:ilvl w:val="0"/>
          <w:numId w:val="94"/>
        </w:numPr>
        <w:spacing w:after="0" w:line="240" w:lineRule="auto"/>
        <w:jc w:val="both"/>
        <w:rPr>
          <w:rFonts w:ascii="Arial Narrow" w:hAnsi="Arial Narrow" w:cs="Arial"/>
        </w:rPr>
      </w:pPr>
      <w:r w:rsidRPr="004B22D5">
        <w:rPr>
          <w:rFonts w:ascii="Arial Narrow" w:hAnsi="Arial Narrow" w:cs="Arial"/>
        </w:rPr>
        <w:t xml:space="preserve">RUMELT, Richard.  </w:t>
      </w:r>
      <w:r w:rsidRPr="004B22D5">
        <w:rPr>
          <w:rFonts w:ascii="Arial Narrow" w:hAnsi="Arial Narrow" w:cs="Arial"/>
          <w:b/>
        </w:rPr>
        <w:t>Estratégia Boa, Estratégia Ruim</w:t>
      </w:r>
      <w:r w:rsidRPr="004B22D5">
        <w:rPr>
          <w:rFonts w:ascii="Arial Narrow" w:hAnsi="Arial Narrow" w:cs="Arial"/>
        </w:rPr>
        <w:t>. Rio de Janeiro. Elsevier. 2011.</w:t>
      </w:r>
    </w:p>
    <w:p w:rsidR="00753F4A" w:rsidRPr="00AB6FD2" w:rsidRDefault="00753F4A" w:rsidP="00753F4A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9"/>
      </w:tblGrid>
      <w:tr w:rsidR="00753F4A" w:rsidRPr="007F43A6" w:rsidTr="00C436CC">
        <w:tc>
          <w:tcPr>
            <w:tcW w:w="5000" w:type="pct"/>
            <w:shd w:val="clear" w:color="auto" w:fill="8DB3E2"/>
            <w:vAlign w:val="center"/>
          </w:tcPr>
          <w:p w:rsidR="00753F4A" w:rsidRPr="007F43A6" w:rsidRDefault="00753F4A" w:rsidP="00C436CC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753F4A" w:rsidRDefault="00753F4A" w:rsidP="00753F4A"/>
    <w:p w:rsidR="00457E58" w:rsidRPr="009F019C" w:rsidRDefault="00457E58" w:rsidP="0064260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EF30DF" w:rsidRDefault="00EF30DF">
      <w:pPr>
        <w:rPr>
          <w:rFonts w:ascii="Arial Narrow" w:hAnsi="Arial Narrow"/>
        </w:rPr>
      </w:pPr>
    </w:p>
    <w:p w:rsidR="00A604EC" w:rsidRDefault="00A604EC">
      <w:pPr>
        <w:rPr>
          <w:rFonts w:ascii="Arial Narrow" w:hAnsi="Arial Narrow"/>
        </w:rPr>
      </w:pPr>
    </w:p>
    <w:p w:rsidR="00A604EC" w:rsidRDefault="00A604EC">
      <w:pPr>
        <w:rPr>
          <w:rFonts w:ascii="Arial Narrow" w:hAnsi="Arial Narrow"/>
        </w:rPr>
      </w:pPr>
    </w:p>
    <w:p w:rsidR="00A604EC" w:rsidRDefault="00A604EC">
      <w:pPr>
        <w:rPr>
          <w:rFonts w:ascii="Arial Narrow" w:hAnsi="Arial Narrow"/>
        </w:rPr>
      </w:pPr>
    </w:p>
    <w:p w:rsidR="00A604EC" w:rsidRDefault="00A604EC">
      <w:pPr>
        <w:rPr>
          <w:rFonts w:ascii="Arial Narrow" w:hAnsi="Arial Narrow"/>
        </w:rPr>
      </w:pPr>
    </w:p>
    <w:p w:rsidR="00A604EC" w:rsidRDefault="00A604EC">
      <w:pPr>
        <w:rPr>
          <w:rFonts w:ascii="Arial Narrow" w:hAnsi="Arial Narrow"/>
        </w:rPr>
      </w:pPr>
    </w:p>
    <w:p w:rsidR="00A604EC" w:rsidRDefault="00A604EC">
      <w:pPr>
        <w:rPr>
          <w:rFonts w:ascii="Arial Narrow" w:hAnsi="Arial Narrow"/>
        </w:rPr>
      </w:pPr>
    </w:p>
    <w:p w:rsidR="00A604EC" w:rsidRDefault="00A604EC">
      <w:pPr>
        <w:rPr>
          <w:rFonts w:ascii="Arial Narrow" w:hAnsi="Arial Narrow"/>
        </w:rPr>
      </w:pPr>
    </w:p>
    <w:p w:rsidR="00A604EC" w:rsidRDefault="00A604EC">
      <w:pPr>
        <w:rPr>
          <w:rFonts w:ascii="Arial Narrow" w:hAnsi="Arial Narrow"/>
        </w:rPr>
      </w:pPr>
    </w:p>
    <w:p w:rsidR="00A604EC" w:rsidRDefault="00A604EC">
      <w:pPr>
        <w:rPr>
          <w:rFonts w:ascii="Arial Narrow" w:hAnsi="Arial Narrow"/>
        </w:rPr>
      </w:pPr>
    </w:p>
    <w:p w:rsidR="00A604EC" w:rsidRDefault="00A604EC">
      <w:pPr>
        <w:rPr>
          <w:rFonts w:ascii="Arial Narrow" w:hAnsi="Arial Narrow"/>
        </w:rPr>
      </w:pPr>
    </w:p>
    <w:p w:rsidR="00B165DE" w:rsidRDefault="00B165DE">
      <w:pPr>
        <w:rPr>
          <w:rFonts w:ascii="Arial Narrow" w:hAnsi="Arial Narrow"/>
        </w:rPr>
      </w:pPr>
    </w:p>
    <w:p w:rsidR="00A604EC" w:rsidRDefault="00A604EC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5"/>
        <w:gridCol w:w="4715"/>
      </w:tblGrid>
      <w:tr w:rsidR="009075B7" w:rsidRPr="0024399B" w:rsidTr="001C2943">
        <w:tc>
          <w:tcPr>
            <w:tcW w:w="2500" w:type="pct"/>
            <w:shd w:val="clear" w:color="auto" w:fill="C0C0C0"/>
            <w:vAlign w:val="center"/>
          </w:tcPr>
          <w:p w:rsidR="009075B7" w:rsidRPr="0024399B" w:rsidRDefault="009075B7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lastRenderedPageBreak/>
              <w:t>Disciplina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9075B7" w:rsidRPr="0024399B" w:rsidRDefault="009075B7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Carga horária</w:t>
            </w:r>
          </w:p>
        </w:tc>
      </w:tr>
      <w:tr w:rsidR="009075B7" w:rsidRPr="0024399B" w:rsidTr="001C2943">
        <w:tc>
          <w:tcPr>
            <w:tcW w:w="2500" w:type="pct"/>
            <w:vAlign w:val="center"/>
          </w:tcPr>
          <w:p w:rsidR="009075B7" w:rsidRPr="009420DD" w:rsidRDefault="00A604EC" w:rsidP="00E03CB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9075B7">
              <w:rPr>
                <w:rFonts w:ascii="Arial Narrow" w:hAnsi="Arial Narrow"/>
                <w:b/>
              </w:rPr>
              <w:t>.</w:t>
            </w:r>
            <w:r w:rsidR="00304B47">
              <w:rPr>
                <w:rFonts w:ascii="Arial Narrow" w:hAnsi="Arial Narrow"/>
                <w:b/>
              </w:rPr>
              <w:t xml:space="preserve"> </w:t>
            </w:r>
            <w:r w:rsidR="00DE039A">
              <w:rPr>
                <w:rFonts w:ascii="Arial Narrow" w:hAnsi="Arial Narrow"/>
                <w:b/>
              </w:rPr>
              <w:t xml:space="preserve">Economia Empresarial </w:t>
            </w:r>
          </w:p>
        </w:tc>
        <w:tc>
          <w:tcPr>
            <w:tcW w:w="2500" w:type="pct"/>
            <w:vAlign w:val="center"/>
          </w:tcPr>
          <w:p w:rsidR="009075B7" w:rsidRPr="0024399B" w:rsidRDefault="009075B7" w:rsidP="00E03CBC">
            <w:pPr>
              <w:spacing w:after="0" w:line="240" w:lineRule="auto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24 h/a</w:t>
            </w:r>
          </w:p>
        </w:tc>
      </w:tr>
    </w:tbl>
    <w:p w:rsidR="009075B7" w:rsidRPr="0024399B" w:rsidRDefault="009075B7" w:rsidP="009075B7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9075B7" w:rsidRPr="0024399B" w:rsidTr="001C2943">
        <w:tc>
          <w:tcPr>
            <w:tcW w:w="2500" w:type="pct"/>
            <w:shd w:val="clear" w:color="auto" w:fill="C0C0C0"/>
            <w:vAlign w:val="center"/>
          </w:tcPr>
          <w:p w:rsidR="009075B7" w:rsidRPr="0024399B" w:rsidRDefault="009075B7" w:rsidP="00E03CB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9075B7" w:rsidRPr="0024399B" w:rsidRDefault="009075B7" w:rsidP="00E03CB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Subárea</w:t>
            </w:r>
          </w:p>
        </w:tc>
      </w:tr>
      <w:tr w:rsidR="009075B7" w:rsidRPr="0024399B" w:rsidTr="001C2943">
        <w:tc>
          <w:tcPr>
            <w:tcW w:w="2500" w:type="pct"/>
            <w:vAlign w:val="center"/>
          </w:tcPr>
          <w:p w:rsidR="009075B7" w:rsidRPr="00365763" w:rsidRDefault="009075B7" w:rsidP="00E03CB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Economia</w:t>
            </w:r>
          </w:p>
        </w:tc>
        <w:tc>
          <w:tcPr>
            <w:tcW w:w="2500" w:type="pct"/>
            <w:vAlign w:val="center"/>
          </w:tcPr>
          <w:p w:rsidR="009075B7" w:rsidRPr="00365763" w:rsidRDefault="009075B7" w:rsidP="00E03CB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Fundamentos de Economia</w:t>
            </w:r>
          </w:p>
        </w:tc>
      </w:tr>
    </w:tbl>
    <w:p w:rsidR="009075B7" w:rsidRPr="0024399B" w:rsidRDefault="009075B7" w:rsidP="009075B7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9075B7" w:rsidRPr="0024399B" w:rsidTr="001C2943">
        <w:tc>
          <w:tcPr>
            <w:tcW w:w="5000" w:type="pct"/>
            <w:shd w:val="clear" w:color="auto" w:fill="C0C0C0"/>
          </w:tcPr>
          <w:p w:rsidR="009075B7" w:rsidRPr="0024399B" w:rsidRDefault="009075B7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Ementa</w:t>
            </w:r>
          </w:p>
        </w:tc>
      </w:tr>
    </w:tbl>
    <w:p w:rsidR="009075B7" w:rsidRDefault="009075B7" w:rsidP="001C2943">
      <w:pPr>
        <w:spacing w:after="0" w:line="240" w:lineRule="auto"/>
        <w:ind w:right="142"/>
        <w:jc w:val="both"/>
        <w:rPr>
          <w:rFonts w:ascii="Arial Narrow" w:hAnsi="Arial Narrow" w:cs="Times New Roman"/>
        </w:rPr>
      </w:pPr>
      <w:r w:rsidRPr="004E3237">
        <w:rPr>
          <w:rFonts w:ascii="Arial Narrow" w:hAnsi="Arial Narrow" w:cs="Times New Roman"/>
        </w:rPr>
        <w:t>A teoria da oferta e da demanda. Os mercados competitivos e não competitivos. A mensuração da atividade econômica pela ótica da produção e dos preços. As políticas monetária e fiscal e estabilização da economia.</w:t>
      </w:r>
    </w:p>
    <w:p w:rsidR="009075B7" w:rsidRPr="0024399B" w:rsidRDefault="009075B7" w:rsidP="009075B7">
      <w:pPr>
        <w:spacing w:after="0" w:line="240" w:lineRule="auto"/>
        <w:ind w:right="-427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722"/>
      </w:tblGrid>
      <w:tr w:rsidR="009075B7" w:rsidRPr="0024399B" w:rsidTr="001C2943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9075B7" w:rsidRPr="0024399B" w:rsidRDefault="009075B7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1</w:t>
            </w:r>
          </w:p>
        </w:tc>
      </w:tr>
      <w:tr w:rsidR="009075B7" w:rsidRPr="0024399B" w:rsidTr="001C2943">
        <w:trPr>
          <w:trHeight w:val="226"/>
        </w:trPr>
        <w:tc>
          <w:tcPr>
            <w:tcW w:w="2498" w:type="pct"/>
            <w:shd w:val="clear" w:color="auto" w:fill="auto"/>
            <w:vAlign w:val="center"/>
          </w:tcPr>
          <w:p w:rsidR="009075B7" w:rsidRPr="0024399B" w:rsidRDefault="009075B7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9075B7" w:rsidRPr="0024399B" w:rsidRDefault="009075B7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9075B7" w:rsidRPr="0024399B" w:rsidTr="001C2943">
        <w:trPr>
          <w:trHeight w:val="225"/>
        </w:trPr>
        <w:tc>
          <w:tcPr>
            <w:tcW w:w="2498" w:type="pct"/>
            <w:shd w:val="clear" w:color="auto" w:fill="auto"/>
          </w:tcPr>
          <w:p w:rsidR="009075B7" w:rsidRPr="004E3237" w:rsidRDefault="009075B7" w:rsidP="009075B7">
            <w:pPr>
              <w:pStyle w:val="PargrafodaLista"/>
              <w:numPr>
                <w:ilvl w:val="0"/>
                <w:numId w:val="16"/>
              </w:numPr>
              <w:spacing w:after="0"/>
              <w:ind w:left="454" w:hanging="425"/>
              <w:contextualSpacing w:val="0"/>
              <w:rPr>
                <w:rFonts w:ascii="Arial Narrow" w:hAnsi="Arial Narrow" w:cstheme="majorHAnsi"/>
                <w:b/>
              </w:rPr>
            </w:pPr>
            <w:r w:rsidRPr="005F61EF">
              <w:rPr>
                <w:rFonts w:ascii="Arial Narrow" w:eastAsia="Times New Roman" w:hAnsi="Arial Narrow" w:cs="Arial"/>
              </w:rPr>
              <w:t xml:space="preserve"> </w:t>
            </w:r>
            <w:r w:rsidRPr="004E3237">
              <w:rPr>
                <w:rFonts w:ascii="Arial Narrow" w:hAnsi="Arial Narrow" w:cstheme="majorHAnsi"/>
                <w:b/>
              </w:rPr>
              <w:t>A teoria da demanda e da oferta</w:t>
            </w:r>
          </w:p>
          <w:p w:rsidR="009075B7" w:rsidRPr="004E3237" w:rsidRDefault="009075B7" w:rsidP="009075B7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25"/>
              <w:contextualSpacing w:val="0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O comportamento da demanda</w:t>
            </w:r>
          </w:p>
          <w:p w:rsidR="009075B7" w:rsidRPr="004E3237" w:rsidRDefault="009075B7" w:rsidP="009075B7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25"/>
              <w:contextualSpacing w:val="0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Os deslocamentos da curva de demanda</w:t>
            </w:r>
          </w:p>
          <w:p w:rsidR="009075B7" w:rsidRPr="004E3237" w:rsidRDefault="009075B7" w:rsidP="009075B7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25"/>
              <w:contextualSpacing w:val="0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A teoria da oferta</w:t>
            </w:r>
          </w:p>
          <w:p w:rsidR="009075B7" w:rsidRPr="004E3237" w:rsidRDefault="009075B7" w:rsidP="009075B7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25"/>
              <w:contextualSpacing w:val="0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Elasticidade: as sensibilidades medidas</w:t>
            </w:r>
          </w:p>
          <w:p w:rsidR="009075B7" w:rsidRPr="004E3237" w:rsidRDefault="009075B7" w:rsidP="009075B7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25"/>
              <w:contextualSpacing w:val="0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Demanda: a elasticidade preço e renda</w:t>
            </w:r>
          </w:p>
          <w:p w:rsidR="009075B7" w:rsidRPr="0024399B" w:rsidRDefault="009075B7" w:rsidP="009075B7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25"/>
              <w:contextualSpacing w:val="0"/>
              <w:rPr>
                <w:rFonts w:ascii="Arial Narrow" w:hAnsi="Arial Narrow" w:cs="Arial"/>
              </w:rPr>
            </w:pPr>
            <w:r w:rsidRPr="004E3237">
              <w:rPr>
                <w:rFonts w:ascii="Arial Narrow" w:hAnsi="Arial Narrow" w:cstheme="majorHAnsi"/>
              </w:rPr>
              <w:t>Oferta: a elasticidade preço</w:t>
            </w:r>
          </w:p>
        </w:tc>
        <w:tc>
          <w:tcPr>
            <w:tcW w:w="2502" w:type="pct"/>
            <w:shd w:val="clear" w:color="auto" w:fill="auto"/>
          </w:tcPr>
          <w:p w:rsidR="009075B7" w:rsidRPr="00956012" w:rsidRDefault="00C045A3" w:rsidP="00946B0E">
            <w:pPr>
              <w:numPr>
                <w:ilvl w:val="0"/>
                <w:numId w:val="47"/>
              </w:numPr>
              <w:spacing w:after="0"/>
              <w:ind w:left="319" w:hanging="31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Identificar</w:t>
            </w:r>
            <w:r w:rsidR="009075B7" w:rsidRPr="00956012">
              <w:rPr>
                <w:rFonts w:ascii="Arial Narrow" w:hAnsi="Arial Narrow" w:cs="Times New Roman"/>
              </w:rPr>
              <w:t xml:space="preserve"> o ambiente econômico e os principais atores microeconômicos;</w:t>
            </w:r>
          </w:p>
          <w:p w:rsidR="009075B7" w:rsidRPr="00956012" w:rsidRDefault="00C045A3" w:rsidP="00946B0E">
            <w:pPr>
              <w:numPr>
                <w:ilvl w:val="0"/>
                <w:numId w:val="47"/>
              </w:numPr>
              <w:spacing w:after="0"/>
              <w:ind w:left="319" w:hanging="31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Reconhecer</w:t>
            </w:r>
            <w:r w:rsidR="0035722F">
              <w:rPr>
                <w:rFonts w:ascii="Arial Narrow" w:hAnsi="Arial Narrow" w:cs="Times New Roman"/>
              </w:rPr>
              <w:t xml:space="preserve"> a teoria da oferta e demanda</w:t>
            </w:r>
            <w:r w:rsidR="009075B7" w:rsidRPr="00956012">
              <w:rPr>
                <w:rFonts w:ascii="Arial Narrow" w:hAnsi="Arial Narrow" w:cs="Times New Roman"/>
              </w:rPr>
              <w:t>;</w:t>
            </w:r>
          </w:p>
          <w:p w:rsidR="009075B7" w:rsidRPr="00956012" w:rsidRDefault="0035722F" w:rsidP="00946B0E">
            <w:pPr>
              <w:numPr>
                <w:ilvl w:val="0"/>
                <w:numId w:val="47"/>
              </w:numPr>
              <w:spacing w:after="0"/>
              <w:ind w:left="319" w:hanging="31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Descrever os conceitos de elasticidade preço e renda.</w:t>
            </w:r>
          </w:p>
        </w:tc>
      </w:tr>
    </w:tbl>
    <w:p w:rsidR="009075B7" w:rsidRPr="0024399B" w:rsidRDefault="009075B7" w:rsidP="009075B7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576"/>
      </w:tblGrid>
      <w:tr w:rsidR="009075B7" w:rsidRPr="0024399B" w:rsidTr="001C2943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9075B7" w:rsidRPr="0024399B" w:rsidRDefault="009075B7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2</w:t>
            </w:r>
          </w:p>
        </w:tc>
      </w:tr>
      <w:tr w:rsidR="009075B7" w:rsidRPr="0024399B" w:rsidTr="001C2943">
        <w:trPr>
          <w:trHeight w:val="226"/>
        </w:trPr>
        <w:tc>
          <w:tcPr>
            <w:tcW w:w="2537" w:type="pct"/>
            <w:shd w:val="clear" w:color="auto" w:fill="auto"/>
            <w:vAlign w:val="center"/>
          </w:tcPr>
          <w:p w:rsidR="009075B7" w:rsidRPr="0024399B" w:rsidRDefault="009075B7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9075B7" w:rsidRPr="0024399B" w:rsidRDefault="009075B7" w:rsidP="0035722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9075B7" w:rsidRPr="0024399B" w:rsidTr="001C2943">
        <w:trPr>
          <w:trHeight w:val="225"/>
        </w:trPr>
        <w:tc>
          <w:tcPr>
            <w:tcW w:w="2537" w:type="pct"/>
            <w:shd w:val="clear" w:color="auto" w:fill="auto"/>
          </w:tcPr>
          <w:p w:rsidR="009075B7" w:rsidRPr="004E3237" w:rsidRDefault="009075B7" w:rsidP="009075B7">
            <w:pPr>
              <w:pStyle w:val="PargrafodaLista"/>
              <w:numPr>
                <w:ilvl w:val="0"/>
                <w:numId w:val="16"/>
              </w:numPr>
              <w:spacing w:after="0"/>
              <w:ind w:left="454" w:hanging="425"/>
              <w:contextualSpacing w:val="0"/>
              <w:rPr>
                <w:rFonts w:ascii="Arial Narrow" w:hAnsi="Arial Narrow" w:cstheme="majorHAnsi"/>
                <w:b/>
              </w:rPr>
            </w:pPr>
            <w:r w:rsidRPr="004E3237">
              <w:rPr>
                <w:rFonts w:ascii="Arial Narrow" w:hAnsi="Arial Narrow" w:cstheme="majorHAnsi"/>
                <w:b/>
              </w:rPr>
              <w:t>Os mercados competitivos e não competitivos</w:t>
            </w:r>
          </w:p>
          <w:p w:rsidR="009075B7" w:rsidRPr="004E3237" w:rsidRDefault="009075B7" w:rsidP="009075B7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25"/>
              <w:contextualSpacing w:val="0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A maximização do lucro</w:t>
            </w:r>
          </w:p>
          <w:p w:rsidR="009075B7" w:rsidRPr="004E3237" w:rsidRDefault="009075B7" w:rsidP="009075B7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25"/>
              <w:contextualSpacing w:val="0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A competição perfeita</w:t>
            </w:r>
          </w:p>
          <w:p w:rsidR="009075B7" w:rsidRPr="004E3237" w:rsidRDefault="009075B7" w:rsidP="009075B7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25"/>
              <w:contextualSpacing w:val="0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Lucro econômico versus lucro contábil</w:t>
            </w:r>
          </w:p>
          <w:p w:rsidR="009075B7" w:rsidRPr="004E3237" w:rsidRDefault="009075B7" w:rsidP="009075B7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25"/>
              <w:contextualSpacing w:val="0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O monopólio e os oligopólios</w:t>
            </w:r>
          </w:p>
          <w:p w:rsidR="009075B7" w:rsidRPr="0024399B" w:rsidRDefault="009075B7" w:rsidP="009075B7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25"/>
              <w:contextualSpacing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HAnsi"/>
              </w:rPr>
              <w:t>Blocos econômicos</w:t>
            </w:r>
          </w:p>
        </w:tc>
        <w:tc>
          <w:tcPr>
            <w:tcW w:w="2463" w:type="pct"/>
            <w:shd w:val="clear" w:color="auto" w:fill="auto"/>
          </w:tcPr>
          <w:p w:rsidR="0035722F" w:rsidRDefault="00C045A3" w:rsidP="00946B0E">
            <w:pPr>
              <w:numPr>
                <w:ilvl w:val="0"/>
                <w:numId w:val="47"/>
              </w:numPr>
              <w:spacing w:after="0"/>
              <w:ind w:left="319" w:hanging="31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Reconhecer </w:t>
            </w:r>
            <w:r w:rsidR="0035722F">
              <w:rPr>
                <w:rFonts w:ascii="Arial Narrow" w:hAnsi="Arial Narrow" w:cs="Times New Roman"/>
              </w:rPr>
              <w:t>o conceito de maximização do lucro;</w:t>
            </w:r>
          </w:p>
          <w:p w:rsidR="009075B7" w:rsidRDefault="0035722F" w:rsidP="00946B0E">
            <w:pPr>
              <w:numPr>
                <w:ilvl w:val="0"/>
                <w:numId w:val="47"/>
              </w:numPr>
              <w:spacing w:after="0"/>
              <w:ind w:left="319" w:hanging="31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Diferenciar os mercados competitivos e não competitivos</w:t>
            </w:r>
            <w:r w:rsidR="009075B7" w:rsidRPr="00956012">
              <w:rPr>
                <w:rFonts w:ascii="Arial Narrow" w:hAnsi="Arial Narrow" w:cs="Times New Roman"/>
              </w:rPr>
              <w:t>;</w:t>
            </w:r>
          </w:p>
          <w:p w:rsidR="0035722F" w:rsidRPr="0035722F" w:rsidRDefault="0035722F" w:rsidP="00946B0E">
            <w:pPr>
              <w:numPr>
                <w:ilvl w:val="0"/>
                <w:numId w:val="47"/>
              </w:numPr>
              <w:spacing w:after="0"/>
              <w:ind w:left="319" w:hanging="319"/>
              <w:rPr>
                <w:rFonts w:ascii="Arial Narrow" w:hAnsi="Arial Narrow" w:cs="Times New Roman"/>
              </w:rPr>
            </w:pPr>
            <w:r w:rsidRPr="0035722F">
              <w:rPr>
                <w:rFonts w:ascii="Arial Narrow" w:hAnsi="Arial Narrow" w:cs="Times New Roman"/>
              </w:rPr>
              <w:t>Caracterizar lucro econômico e contábil;</w:t>
            </w:r>
          </w:p>
          <w:p w:rsidR="009075B7" w:rsidRPr="0024399B" w:rsidRDefault="0035722F" w:rsidP="00946B0E">
            <w:pPr>
              <w:numPr>
                <w:ilvl w:val="0"/>
                <w:numId w:val="47"/>
              </w:numPr>
              <w:spacing w:after="0"/>
              <w:ind w:left="319" w:hanging="319"/>
              <w:rPr>
                <w:rFonts w:ascii="Arial Narrow" w:hAnsi="Arial Narrow" w:cs="Arial"/>
              </w:rPr>
            </w:pPr>
            <w:r>
              <w:rPr>
                <w:rFonts w:ascii="Arial Narrow" w:hAnsi="Arial Narrow" w:cs="Times New Roman"/>
              </w:rPr>
              <w:t>Explicar as ineficiências oriundas dos mercados pouco competitivos</w:t>
            </w:r>
            <w:r w:rsidR="009075B7" w:rsidRPr="00956012">
              <w:rPr>
                <w:rFonts w:ascii="Arial Narrow" w:hAnsi="Arial Narrow" w:cs="Times New Roman"/>
              </w:rPr>
              <w:t>.</w:t>
            </w:r>
          </w:p>
        </w:tc>
      </w:tr>
    </w:tbl>
    <w:p w:rsidR="009075B7" w:rsidRPr="0024399B" w:rsidRDefault="009075B7" w:rsidP="009075B7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576"/>
      </w:tblGrid>
      <w:tr w:rsidR="009075B7" w:rsidRPr="0024399B" w:rsidTr="001C2943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9075B7" w:rsidRPr="0024399B" w:rsidRDefault="009075B7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3</w:t>
            </w:r>
          </w:p>
        </w:tc>
      </w:tr>
      <w:tr w:rsidR="009075B7" w:rsidRPr="0024399B" w:rsidTr="001C2943">
        <w:trPr>
          <w:trHeight w:val="226"/>
        </w:trPr>
        <w:tc>
          <w:tcPr>
            <w:tcW w:w="2537" w:type="pct"/>
            <w:shd w:val="clear" w:color="auto" w:fill="auto"/>
            <w:vAlign w:val="center"/>
          </w:tcPr>
          <w:p w:rsidR="009075B7" w:rsidRPr="0024399B" w:rsidRDefault="009075B7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9075B7" w:rsidRPr="0024399B" w:rsidRDefault="009075B7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9075B7" w:rsidRPr="0024399B" w:rsidTr="001C2943">
        <w:trPr>
          <w:trHeight w:val="225"/>
        </w:trPr>
        <w:tc>
          <w:tcPr>
            <w:tcW w:w="2537" w:type="pct"/>
            <w:shd w:val="clear" w:color="auto" w:fill="auto"/>
          </w:tcPr>
          <w:p w:rsidR="009075B7" w:rsidRPr="004E3237" w:rsidRDefault="009075B7" w:rsidP="009075B7">
            <w:pPr>
              <w:pStyle w:val="PargrafodaLista"/>
              <w:numPr>
                <w:ilvl w:val="0"/>
                <w:numId w:val="16"/>
              </w:numPr>
              <w:spacing w:after="0"/>
              <w:ind w:left="454" w:hanging="454"/>
              <w:contextualSpacing w:val="0"/>
              <w:rPr>
                <w:rFonts w:ascii="Arial Narrow" w:hAnsi="Arial Narrow" w:cstheme="majorHAnsi"/>
                <w:b/>
              </w:rPr>
            </w:pPr>
            <w:r w:rsidRPr="004E3237">
              <w:rPr>
                <w:rFonts w:ascii="Arial Narrow" w:hAnsi="Arial Narrow" w:cstheme="majorHAnsi"/>
                <w:b/>
              </w:rPr>
              <w:t>A mensuração da atividade econômica: produção e preços</w:t>
            </w:r>
          </w:p>
          <w:p w:rsidR="009075B7" w:rsidRPr="004E3237" w:rsidRDefault="009075B7" w:rsidP="009075B7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54"/>
              <w:contextualSpacing w:val="0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Estimativa do PIB</w:t>
            </w:r>
          </w:p>
          <w:p w:rsidR="009075B7" w:rsidRPr="004E3237" w:rsidRDefault="009075B7" w:rsidP="009075B7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54"/>
              <w:contextualSpacing w:val="0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Produção, renda e valor agregado</w:t>
            </w:r>
          </w:p>
          <w:p w:rsidR="009075B7" w:rsidRPr="004E3237" w:rsidRDefault="009075B7" w:rsidP="009075B7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54"/>
              <w:contextualSpacing w:val="0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Ciclo de negócios e crescimento potencial</w:t>
            </w:r>
          </w:p>
          <w:p w:rsidR="009075B7" w:rsidRPr="004E3237" w:rsidRDefault="009075B7" w:rsidP="009075B7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54"/>
              <w:contextualSpacing w:val="0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Investimento e crescimento do PIB potencial</w:t>
            </w:r>
          </w:p>
          <w:p w:rsidR="009075B7" w:rsidRPr="0024399B" w:rsidRDefault="009075B7" w:rsidP="009075B7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54"/>
              <w:contextualSpacing w:val="0"/>
              <w:rPr>
                <w:rFonts w:ascii="Arial Narrow" w:hAnsi="Arial Narrow" w:cs="Arial"/>
              </w:rPr>
            </w:pPr>
            <w:r w:rsidRPr="004E3237">
              <w:rPr>
                <w:rFonts w:ascii="Arial Narrow" w:hAnsi="Arial Narrow" w:cstheme="majorHAnsi"/>
              </w:rPr>
              <w:t>Inflação e índices de preços</w:t>
            </w:r>
          </w:p>
        </w:tc>
        <w:tc>
          <w:tcPr>
            <w:tcW w:w="2463" w:type="pct"/>
            <w:shd w:val="clear" w:color="auto" w:fill="auto"/>
          </w:tcPr>
          <w:p w:rsidR="009075B7" w:rsidRPr="004F337C" w:rsidRDefault="00C045A3" w:rsidP="00946B0E">
            <w:pPr>
              <w:numPr>
                <w:ilvl w:val="0"/>
                <w:numId w:val="47"/>
              </w:numPr>
              <w:spacing w:after="0"/>
              <w:ind w:left="319" w:hanging="31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Rec</w:t>
            </w:r>
            <w:r w:rsidR="009075B7" w:rsidRPr="004F337C">
              <w:rPr>
                <w:rFonts w:ascii="Arial Narrow" w:hAnsi="Arial Narrow" w:cs="Times New Roman"/>
              </w:rPr>
              <w:t>onhecer o ambiente econômico e identificar os principais atores macroeconômicos;</w:t>
            </w:r>
          </w:p>
          <w:p w:rsidR="009075B7" w:rsidRDefault="0035722F" w:rsidP="00946B0E">
            <w:pPr>
              <w:numPr>
                <w:ilvl w:val="0"/>
                <w:numId w:val="47"/>
              </w:numPr>
              <w:spacing w:after="0"/>
              <w:ind w:left="319" w:hanging="31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Explicar o conceito de PIB</w:t>
            </w:r>
            <w:r w:rsidR="005B7995">
              <w:rPr>
                <w:rFonts w:ascii="Arial Narrow" w:hAnsi="Arial Narrow" w:cs="Arial"/>
              </w:rPr>
              <w:t xml:space="preserve"> e PIB potencial</w:t>
            </w:r>
            <w:r>
              <w:rPr>
                <w:rFonts w:ascii="Arial Narrow" w:hAnsi="Arial Narrow" w:cs="Arial"/>
              </w:rPr>
              <w:t>;</w:t>
            </w:r>
          </w:p>
          <w:p w:rsidR="0035722F" w:rsidRPr="0024399B" w:rsidRDefault="005B7995" w:rsidP="00946B0E">
            <w:pPr>
              <w:numPr>
                <w:ilvl w:val="0"/>
                <w:numId w:val="47"/>
              </w:numPr>
              <w:spacing w:after="0"/>
              <w:ind w:left="319" w:hanging="31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Resumir o conceito de inflação.</w:t>
            </w:r>
          </w:p>
        </w:tc>
      </w:tr>
    </w:tbl>
    <w:p w:rsidR="00304B47" w:rsidRDefault="00304B47" w:rsidP="009075B7">
      <w:pPr>
        <w:spacing w:after="0"/>
      </w:pPr>
    </w:p>
    <w:p w:rsidR="00304B47" w:rsidRDefault="00304B47">
      <w:r>
        <w:br w:type="page"/>
      </w:r>
    </w:p>
    <w:p w:rsidR="009075B7" w:rsidRDefault="009075B7" w:rsidP="009075B7">
      <w:pPr>
        <w:spacing w:after="0"/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7"/>
      </w:tblGrid>
      <w:tr w:rsidR="009075B7" w:rsidRPr="0024399B" w:rsidTr="001C2943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9075B7" w:rsidRPr="0024399B" w:rsidRDefault="009075B7" w:rsidP="00E03CBC">
            <w:pPr>
              <w:spacing w:after="0" w:line="240" w:lineRule="auto"/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4</w:t>
            </w:r>
          </w:p>
        </w:tc>
      </w:tr>
      <w:tr w:rsidR="009075B7" w:rsidRPr="0024399B" w:rsidTr="001C2943">
        <w:trPr>
          <w:trHeight w:val="226"/>
        </w:trPr>
        <w:tc>
          <w:tcPr>
            <w:tcW w:w="2499" w:type="pct"/>
            <w:shd w:val="clear" w:color="auto" w:fill="auto"/>
            <w:vAlign w:val="center"/>
          </w:tcPr>
          <w:p w:rsidR="009075B7" w:rsidRPr="0024399B" w:rsidRDefault="009075B7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9075B7" w:rsidRPr="0024399B" w:rsidRDefault="009075B7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9075B7" w:rsidRPr="0024399B" w:rsidTr="001C2943">
        <w:trPr>
          <w:trHeight w:val="225"/>
        </w:trPr>
        <w:tc>
          <w:tcPr>
            <w:tcW w:w="2499" w:type="pct"/>
            <w:shd w:val="clear" w:color="auto" w:fill="auto"/>
          </w:tcPr>
          <w:p w:rsidR="009075B7" w:rsidRPr="004E3237" w:rsidRDefault="009075B7" w:rsidP="009075B7">
            <w:pPr>
              <w:pStyle w:val="PargrafodaLista"/>
              <w:numPr>
                <w:ilvl w:val="0"/>
                <w:numId w:val="16"/>
              </w:numPr>
              <w:spacing w:after="0"/>
              <w:ind w:left="454" w:hanging="425"/>
              <w:contextualSpacing w:val="0"/>
              <w:rPr>
                <w:rFonts w:ascii="Arial Narrow" w:hAnsi="Arial Narrow" w:cstheme="majorHAnsi"/>
                <w:b/>
              </w:rPr>
            </w:pPr>
            <w:r w:rsidRPr="004E3237">
              <w:rPr>
                <w:rFonts w:ascii="Arial Narrow" w:hAnsi="Arial Narrow" w:cstheme="majorHAnsi"/>
                <w:b/>
              </w:rPr>
              <w:t>As políticas monetárias e fiscal e o balanço de pagamentos</w:t>
            </w:r>
          </w:p>
          <w:p w:rsidR="009075B7" w:rsidRPr="004E3237" w:rsidRDefault="009075B7" w:rsidP="009075B7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25"/>
              <w:contextualSpacing w:val="0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Banco Central e a geração da moeda</w:t>
            </w:r>
          </w:p>
          <w:p w:rsidR="009075B7" w:rsidRPr="002A598F" w:rsidRDefault="002A598F" w:rsidP="00763070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25"/>
              <w:contextualSpacing w:val="0"/>
              <w:rPr>
                <w:rFonts w:ascii="Arial Narrow" w:hAnsi="Arial Narrow" w:cstheme="majorHAnsi"/>
              </w:rPr>
            </w:pPr>
            <w:r w:rsidRPr="002A598F">
              <w:rPr>
                <w:rFonts w:ascii="Arial Narrow" w:hAnsi="Arial Narrow" w:cstheme="majorHAnsi"/>
              </w:rPr>
              <w:t>P</w:t>
            </w:r>
            <w:r w:rsidR="009075B7" w:rsidRPr="002A598F">
              <w:rPr>
                <w:rFonts w:ascii="Arial Narrow" w:hAnsi="Arial Narrow" w:cstheme="majorHAnsi"/>
              </w:rPr>
              <w:t>olítica monetária</w:t>
            </w:r>
            <w:r w:rsidRPr="002A598F">
              <w:rPr>
                <w:rFonts w:ascii="Arial Narrow" w:hAnsi="Arial Narrow" w:cstheme="majorHAnsi"/>
              </w:rPr>
              <w:t xml:space="preserve"> </w:t>
            </w:r>
            <w:r>
              <w:rPr>
                <w:rFonts w:ascii="Arial Narrow" w:hAnsi="Arial Narrow" w:cstheme="majorHAnsi"/>
              </w:rPr>
              <w:t>e o</w:t>
            </w:r>
            <w:r w:rsidR="009075B7" w:rsidRPr="002A598F">
              <w:rPr>
                <w:rFonts w:ascii="Arial Narrow" w:hAnsi="Arial Narrow" w:cstheme="majorHAnsi"/>
              </w:rPr>
              <w:t xml:space="preserve"> regime de metas de inflação</w:t>
            </w:r>
          </w:p>
          <w:p w:rsidR="009075B7" w:rsidRPr="004E3237" w:rsidRDefault="002A598F" w:rsidP="009075B7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25"/>
              <w:contextualSpacing w:val="0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P</w:t>
            </w:r>
            <w:r w:rsidR="009075B7" w:rsidRPr="004E3237">
              <w:rPr>
                <w:rFonts w:ascii="Arial Narrow" w:hAnsi="Arial Narrow" w:cstheme="majorHAnsi"/>
              </w:rPr>
              <w:t>olítica fiscal</w:t>
            </w:r>
          </w:p>
          <w:p w:rsidR="009075B7" w:rsidRPr="004E3237" w:rsidRDefault="002A598F" w:rsidP="009075B7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25"/>
              <w:contextualSpacing w:val="0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D</w:t>
            </w:r>
            <w:r w:rsidR="009075B7" w:rsidRPr="004E3237">
              <w:rPr>
                <w:rFonts w:ascii="Arial Narrow" w:hAnsi="Arial Narrow" w:cstheme="majorHAnsi"/>
              </w:rPr>
              <w:t>éficit público e dívida pública</w:t>
            </w:r>
          </w:p>
          <w:p w:rsidR="009075B7" w:rsidRPr="004E3237" w:rsidRDefault="002A598F" w:rsidP="009075B7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25"/>
              <w:contextualSpacing w:val="0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B</w:t>
            </w:r>
            <w:r w:rsidR="009075B7" w:rsidRPr="004E3237">
              <w:rPr>
                <w:rFonts w:ascii="Arial Narrow" w:hAnsi="Arial Narrow" w:cstheme="majorHAnsi"/>
              </w:rPr>
              <w:t>alanço de pagamentos</w:t>
            </w:r>
          </w:p>
          <w:p w:rsidR="009075B7" w:rsidRPr="004E3237" w:rsidRDefault="009075B7" w:rsidP="009075B7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25"/>
              <w:contextualSpacing w:val="0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O mercado cambial</w:t>
            </w:r>
          </w:p>
          <w:p w:rsidR="009075B7" w:rsidRPr="0024399B" w:rsidRDefault="009075B7" w:rsidP="002A598F">
            <w:pPr>
              <w:pStyle w:val="PargrafodaLista"/>
              <w:numPr>
                <w:ilvl w:val="1"/>
                <w:numId w:val="16"/>
              </w:numPr>
              <w:spacing w:after="0"/>
              <w:ind w:left="454" w:hanging="425"/>
              <w:contextualSpacing w:val="0"/>
              <w:rPr>
                <w:rFonts w:ascii="Arial Narrow" w:hAnsi="Arial Narrow" w:cs="Arial"/>
              </w:rPr>
            </w:pPr>
            <w:r w:rsidRPr="002A598F">
              <w:rPr>
                <w:rFonts w:ascii="Arial Narrow" w:hAnsi="Arial Narrow" w:cstheme="majorHAnsi"/>
              </w:rPr>
              <w:t>A política cambial</w:t>
            </w:r>
            <w:r w:rsidR="002A598F" w:rsidRPr="002A598F">
              <w:rPr>
                <w:rFonts w:ascii="Arial Narrow" w:hAnsi="Arial Narrow" w:cstheme="majorHAnsi"/>
              </w:rPr>
              <w:t xml:space="preserve"> e os </w:t>
            </w:r>
            <w:r w:rsidRPr="002A598F">
              <w:rPr>
                <w:rFonts w:ascii="Arial Narrow" w:hAnsi="Arial Narrow" w:cstheme="majorHAnsi"/>
              </w:rPr>
              <w:t>regimes de taxa fixa e flutuante</w:t>
            </w:r>
          </w:p>
        </w:tc>
        <w:tc>
          <w:tcPr>
            <w:tcW w:w="2501" w:type="pct"/>
            <w:shd w:val="clear" w:color="auto" w:fill="auto"/>
          </w:tcPr>
          <w:p w:rsidR="009075B7" w:rsidRPr="009F1423" w:rsidRDefault="006409D4" w:rsidP="00946B0E">
            <w:pPr>
              <w:numPr>
                <w:ilvl w:val="0"/>
                <w:numId w:val="47"/>
              </w:numPr>
              <w:spacing w:after="0"/>
              <w:ind w:left="319" w:hanging="31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Reco</w:t>
            </w:r>
            <w:r w:rsidR="009075B7" w:rsidRPr="009F1423">
              <w:rPr>
                <w:rFonts w:ascii="Arial Narrow" w:hAnsi="Arial Narrow" w:cs="Times New Roman"/>
              </w:rPr>
              <w:t>nhecer os impactos das políticas monetária, fiscal e cambial na estabilização da economia e seus efeitos sobre os mercados e empresas;</w:t>
            </w:r>
          </w:p>
          <w:p w:rsidR="009075B7" w:rsidRDefault="006409D4" w:rsidP="00946B0E">
            <w:pPr>
              <w:numPr>
                <w:ilvl w:val="0"/>
                <w:numId w:val="47"/>
              </w:numPr>
              <w:spacing w:after="0"/>
              <w:ind w:left="319" w:hanging="31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Explicar o regime de metas de inflação;</w:t>
            </w:r>
          </w:p>
          <w:p w:rsidR="006409D4" w:rsidRDefault="006409D4" w:rsidP="00946B0E">
            <w:pPr>
              <w:numPr>
                <w:ilvl w:val="0"/>
                <w:numId w:val="47"/>
              </w:numPr>
              <w:spacing w:after="0"/>
              <w:ind w:left="319" w:hanging="31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Diferenciar dívida e déficit público; </w:t>
            </w:r>
          </w:p>
          <w:p w:rsidR="006409D4" w:rsidRDefault="006409D4" w:rsidP="00946B0E">
            <w:pPr>
              <w:numPr>
                <w:ilvl w:val="0"/>
                <w:numId w:val="47"/>
              </w:numPr>
              <w:spacing w:after="0"/>
              <w:ind w:left="319" w:hanging="31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Definir </w:t>
            </w:r>
            <w:r w:rsidR="00C045A3">
              <w:rPr>
                <w:rFonts w:ascii="Arial Narrow" w:hAnsi="Arial Narrow" w:cs="Arial"/>
              </w:rPr>
              <w:t xml:space="preserve">o que é </w:t>
            </w:r>
            <w:r>
              <w:rPr>
                <w:rFonts w:ascii="Arial Narrow" w:hAnsi="Arial Narrow" w:cs="Arial"/>
              </w:rPr>
              <w:t>balanço de pagamentos</w:t>
            </w:r>
            <w:r w:rsidR="00346416">
              <w:rPr>
                <w:rFonts w:ascii="Arial Narrow" w:hAnsi="Arial Narrow" w:cs="Arial"/>
              </w:rPr>
              <w:t xml:space="preserve"> e reconhecer as transações na conta corrente e de capital;</w:t>
            </w:r>
          </w:p>
          <w:p w:rsidR="00346416" w:rsidRPr="0024399B" w:rsidRDefault="00346416" w:rsidP="00946B0E">
            <w:pPr>
              <w:numPr>
                <w:ilvl w:val="0"/>
                <w:numId w:val="47"/>
              </w:numPr>
              <w:spacing w:after="0"/>
              <w:ind w:left="319" w:hanging="31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Definir mercado cambial e </w:t>
            </w:r>
            <w:r w:rsidR="00C045A3">
              <w:rPr>
                <w:rFonts w:ascii="Arial Narrow" w:hAnsi="Arial Narrow" w:cs="Arial"/>
              </w:rPr>
              <w:t>reconhecer</w:t>
            </w:r>
            <w:r w:rsidR="00EA65B1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os impactos</w:t>
            </w:r>
            <w:r w:rsidR="00EA65B1">
              <w:rPr>
                <w:rFonts w:ascii="Arial Narrow" w:hAnsi="Arial Narrow" w:cs="Arial"/>
              </w:rPr>
              <w:t xml:space="preserve"> da política cambial.</w:t>
            </w:r>
          </w:p>
        </w:tc>
      </w:tr>
    </w:tbl>
    <w:p w:rsidR="009075B7" w:rsidRPr="0024399B" w:rsidRDefault="009075B7" w:rsidP="009075B7">
      <w:pPr>
        <w:spacing w:after="0" w:line="240" w:lineRule="auto"/>
        <w:ind w:left="284"/>
        <w:rPr>
          <w:rFonts w:ascii="Arial Narrow" w:hAnsi="Arial Narrow" w:cs="Arial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0"/>
      </w:tblGrid>
      <w:tr w:rsidR="009075B7" w:rsidRPr="0024399B" w:rsidTr="001C2943">
        <w:tc>
          <w:tcPr>
            <w:tcW w:w="5000" w:type="pct"/>
            <w:shd w:val="clear" w:color="auto" w:fill="C0C0C0"/>
            <w:vAlign w:val="center"/>
          </w:tcPr>
          <w:p w:rsidR="009075B7" w:rsidRPr="0024399B" w:rsidRDefault="009075B7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Básica</w:t>
            </w:r>
          </w:p>
        </w:tc>
      </w:tr>
    </w:tbl>
    <w:p w:rsidR="009075B7" w:rsidRPr="00DD4F34" w:rsidRDefault="009075B7" w:rsidP="00B02AAC">
      <w:pPr>
        <w:pStyle w:val="PargrafodaLista"/>
        <w:numPr>
          <w:ilvl w:val="0"/>
          <w:numId w:val="68"/>
        </w:numPr>
        <w:spacing w:after="0" w:line="240" w:lineRule="auto"/>
        <w:ind w:left="426" w:right="142" w:hanging="284"/>
        <w:jc w:val="both"/>
        <w:rPr>
          <w:rFonts w:ascii="Arial Narrow" w:hAnsi="Arial Narrow" w:cs="Arial"/>
        </w:rPr>
      </w:pPr>
      <w:r w:rsidRPr="00DD4F34">
        <w:rPr>
          <w:rFonts w:ascii="Arial Narrow" w:hAnsi="Arial Narrow" w:cs="Times New Roman"/>
        </w:rPr>
        <w:t xml:space="preserve">GONÇALVES, Antônio Carlos Porto e outros. </w:t>
      </w:r>
      <w:r w:rsidRPr="00DD4F34">
        <w:rPr>
          <w:rFonts w:ascii="Arial Narrow" w:hAnsi="Arial Narrow" w:cs="Times New Roman"/>
          <w:b/>
        </w:rPr>
        <w:t>Economia empresarial</w:t>
      </w:r>
      <w:r w:rsidRPr="00DD4F34">
        <w:rPr>
          <w:rFonts w:ascii="Arial Narrow" w:hAnsi="Arial Narrow" w:cs="Times New Roman"/>
        </w:rPr>
        <w:t>. 1. Ed. Rio de Janeiro: Editora FGV. 2012</w:t>
      </w:r>
    </w:p>
    <w:p w:rsidR="009075B7" w:rsidRPr="00DD4F34" w:rsidRDefault="00DD4F34" w:rsidP="001C2943">
      <w:pPr>
        <w:pStyle w:val="PargrafodaLista"/>
        <w:numPr>
          <w:ilvl w:val="0"/>
          <w:numId w:val="17"/>
        </w:numPr>
        <w:spacing w:after="0" w:line="240" w:lineRule="auto"/>
        <w:ind w:left="426" w:right="142" w:hanging="294"/>
        <w:jc w:val="both"/>
        <w:rPr>
          <w:rFonts w:ascii="Arial Narrow" w:hAnsi="Arial Narrow" w:cs="Arial"/>
        </w:rPr>
      </w:pPr>
      <w:r w:rsidRPr="00DD4F34">
        <w:rPr>
          <w:rFonts w:ascii="Arial Narrow" w:hAnsi="Arial Narrow" w:cs="Times New Roman"/>
        </w:rPr>
        <w:t xml:space="preserve">FEIJÓ, C. et al. </w:t>
      </w:r>
      <w:r w:rsidRPr="00DD4F34">
        <w:rPr>
          <w:rFonts w:ascii="Arial Narrow" w:hAnsi="Arial Narrow" w:cs="Times New Roman"/>
          <w:b/>
        </w:rPr>
        <w:t>Para entender a conjuntura econômica</w:t>
      </w:r>
      <w:r w:rsidRPr="00DD4F34">
        <w:rPr>
          <w:rFonts w:ascii="Arial Narrow" w:hAnsi="Arial Narrow" w:cs="Times New Roman"/>
        </w:rPr>
        <w:t>. RJ: Manole, 2007</w:t>
      </w:r>
    </w:p>
    <w:p w:rsidR="00DD4F34" w:rsidRPr="00DD4F34" w:rsidRDefault="00DD4F34" w:rsidP="00DD4F34">
      <w:pPr>
        <w:pStyle w:val="PargrafodaLista"/>
        <w:spacing w:after="0" w:line="240" w:lineRule="auto"/>
        <w:ind w:left="426"/>
        <w:jc w:val="both"/>
        <w:rPr>
          <w:rFonts w:ascii="Arial Narrow" w:hAnsi="Arial Narrow" w:cs="Arial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0"/>
      </w:tblGrid>
      <w:tr w:rsidR="009075B7" w:rsidRPr="0024399B" w:rsidTr="001C2943">
        <w:tc>
          <w:tcPr>
            <w:tcW w:w="5000" w:type="pct"/>
            <w:shd w:val="clear" w:color="auto" w:fill="C0C0C0"/>
          </w:tcPr>
          <w:p w:rsidR="009075B7" w:rsidRPr="0024399B" w:rsidRDefault="009075B7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Complementar</w:t>
            </w:r>
          </w:p>
        </w:tc>
      </w:tr>
    </w:tbl>
    <w:p w:rsidR="009075B7" w:rsidRPr="004E3237" w:rsidRDefault="009075B7" w:rsidP="009075B7">
      <w:pPr>
        <w:pStyle w:val="PargrafodaLista"/>
        <w:numPr>
          <w:ilvl w:val="0"/>
          <w:numId w:val="17"/>
        </w:numPr>
        <w:ind w:left="426" w:hanging="284"/>
        <w:rPr>
          <w:rFonts w:ascii="Arial Narrow" w:hAnsi="Arial Narrow" w:cs="Times New Roman"/>
        </w:rPr>
      </w:pPr>
      <w:r w:rsidRPr="004E3237">
        <w:rPr>
          <w:rFonts w:ascii="Arial Narrow" w:hAnsi="Arial Narrow" w:cs="Times New Roman"/>
        </w:rPr>
        <w:t xml:space="preserve">KRUGMAN, P. e WELLS, R. </w:t>
      </w:r>
      <w:r w:rsidRPr="004E3237">
        <w:rPr>
          <w:rFonts w:ascii="Arial Narrow" w:hAnsi="Arial Narrow" w:cs="Times New Roman"/>
          <w:b/>
        </w:rPr>
        <w:t>Introdução à economia</w:t>
      </w:r>
      <w:r w:rsidRPr="004E3237">
        <w:rPr>
          <w:rFonts w:ascii="Arial Narrow" w:hAnsi="Arial Narrow" w:cs="Times New Roman"/>
        </w:rPr>
        <w:t>. RJ: Campus, 2006</w:t>
      </w:r>
    </w:p>
    <w:p w:rsidR="009075B7" w:rsidRPr="00965233" w:rsidRDefault="009075B7" w:rsidP="009075B7">
      <w:pPr>
        <w:pStyle w:val="PargrafodaLista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 Narrow" w:hAnsi="Arial Narrow" w:cs="Arial"/>
        </w:rPr>
      </w:pPr>
      <w:r w:rsidRPr="00965233">
        <w:rPr>
          <w:rFonts w:ascii="Arial Narrow" w:hAnsi="Arial Narrow" w:cs="Times New Roman"/>
        </w:rPr>
        <w:t xml:space="preserve">MANKIW. G. </w:t>
      </w:r>
      <w:r w:rsidRPr="00965233">
        <w:rPr>
          <w:rFonts w:ascii="Arial Narrow" w:hAnsi="Arial Narrow" w:cs="Times New Roman"/>
          <w:b/>
        </w:rPr>
        <w:t>Introdução à economia</w:t>
      </w:r>
      <w:r w:rsidRPr="00965233">
        <w:rPr>
          <w:rFonts w:ascii="Arial Narrow" w:hAnsi="Arial Narrow" w:cs="Times New Roman"/>
        </w:rPr>
        <w:t>. RJ: Campus, 2000</w:t>
      </w:r>
    </w:p>
    <w:p w:rsidR="009075B7" w:rsidRPr="0024399B" w:rsidRDefault="009075B7" w:rsidP="009075B7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0"/>
      </w:tblGrid>
      <w:tr w:rsidR="009075B7" w:rsidRPr="0024399B" w:rsidTr="001C2943">
        <w:tc>
          <w:tcPr>
            <w:tcW w:w="5000" w:type="pct"/>
            <w:shd w:val="clear" w:color="auto" w:fill="C0C0C0"/>
          </w:tcPr>
          <w:p w:rsidR="009075B7" w:rsidRPr="0024399B" w:rsidRDefault="009075B7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9075B7" w:rsidRDefault="009075B7" w:rsidP="009075B7"/>
    <w:p w:rsidR="001B0A72" w:rsidRDefault="001B0A72" w:rsidP="001B0A72"/>
    <w:p w:rsidR="00EF30DF" w:rsidRPr="009F019C" w:rsidRDefault="00EF30DF">
      <w:pPr>
        <w:rPr>
          <w:rFonts w:ascii="Arial Narrow" w:hAnsi="Arial Narrow"/>
        </w:rPr>
      </w:pPr>
    </w:p>
    <w:p w:rsidR="00EF30DF" w:rsidRPr="009F019C" w:rsidRDefault="00EF30DF">
      <w:pPr>
        <w:rPr>
          <w:rFonts w:ascii="Arial Narrow" w:hAnsi="Arial Narrow"/>
        </w:rPr>
      </w:pPr>
    </w:p>
    <w:p w:rsidR="00EF30DF" w:rsidRDefault="00EF30D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F30DF" w:rsidRDefault="00EF30DF">
      <w:pPr>
        <w:rPr>
          <w:rFonts w:ascii="Arial Narrow" w:hAnsi="Arial Narrow"/>
        </w:rPr>
      </w:pPr>
    </w:p>
    <w:p w:rsidR="00DD4F34" w:rsidRDefault="00DD4F34">
      <w:pPr>
        <w:rPr>
          <w:rFonts w:ascii="Arial Narrow" w:hAnsi="Arial Narrow"/>
        </w:rPr>
      </w:pPr>
    </w:p>
    <w:p w:rsidR="00DD4F34" w:rsidRDefault="00DD4F34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8"/>
        <w:gridCol w:w="4372"/>
      </w:tblGrid>
      <w:tr w:rsidR="00EC039F" w:rsidRPr="00F75E5A" w:rsidTr="0089135E">
        <w:tc>
          <w:tcPr>
            <w:tcW w:w="2682" w:type="pct"/>
            <w:shd w:val="clear" w:color="auto" w:fill="8DB3E2"/>
            <w:vAlign w:val="center"/>
          </w:tcPr>
          <w:p w:rsidR="00EC039F" w:rsidRPr="00F75E5A" w:rsidRDefault="00EC039F" w:rsidP="0089135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F75E5A">
              <w:rPr>
                <w:rFonts w:ascii="Arial Narrow" w:hAnsi="Arial Narrow" w:cs="Arial"/>
                <w:b/>
              </w:rPr>
              <w:lastRenderedPageBreak/>
              <w:t>Disciplina</w:t>
            </w:r>
          </w:p>
        </w:tc>
        <w:tc>
          <w:tcPr>
            <w:tcW w:w="2318" w:type="pct"/>
            <w:shd w:val="clear" w:color="auto" w:fill="8DB3E2"/>
            <w:vAlign w:val="center"/>
          </w:tcPr>
          <w:p w:rsidR="00EC039F" w:rsidRPr="00F75E5A" w:rsidRDefault="00EC039F" w:rsidP="0089135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F75E5A">
              <w:rPr>
                <w:rFonts w:ascii="Arial Narrow" w:hAnsi="Arial Narrow" w:cs="Arial"/>
                <w:b/>
              </w:rPr>
              <w:t>Carga horária</w:t>
            </w:r>
          </w:p>
        </w:tc>
      </w:tr>
      <w:tr w:rsidR="00EC039F" w:rsidRPr="00F75E5A" w:rsidTr="0089135E">
        <w:tc>
          <w:tcPr>
            <w:tcW w:w="2682" w:type="pct"/>
            <w:vAlign w:val="center"/>
          </w:tcPr>
          <w:p w:rsidR="00EC039F" w:rsidRPr="001C2943" w:rsidRDefault="005A6C99" w:rsidP="005A6C99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3.Matemática Financeira </w:t>
            </w:r>
          </w:p>
        </w:tc>
        <w:tc>
          <w:tcPr>
            <w:tcW w:w="2318" w:type="pct"/>
            <w:vAlign w:val="center"/>
          </w:tcPr>
          <w:p w:rsidR="00EC039F" w:rsidRPr="00F75E5A" w:rsidRDefault="00EC039F" w:rsidP="0089135E">
            <w:pPr>
              <w:spacing w:after="0" w:line="240" w:lineRule="auto"/>
              <w:rPr>
                <w:rFonts w:ascii="Arial Narrow" w:hAnsi="Arial Narrow" w:cs="Arial"/>
              </w:rPr>
            </w:pPr>
            <w:r w:rsidRPr="00F75E5A">
              <w:rPr>
                <w:rFonts w:ascii="Arial Narrow" w:hAnsi="Arial Narrow" w:cs="Arial"/>
              </w:rPr>
              <w:t>24 h/a</w:t>
            </w:r>
          </w:p>
        </w:tc>
      </w:tr>
    </w:tbl>
    <w:p w:rsidR="00EC039F" w:rsidRPr="00F75E5A" w:rsidRDefault="00EC039F" w:rsidP="00EC039F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8"/>
        <w:gridCol w:w="4372"/>
      </w:tblGrid>
      <w:tr w:rsidR="00EC039F" w:rsidRPr="00F75E5A" w:rsidTr="0089135E">
        <w:tc>
          <w:tcPr>
            <w:tcW w:w="2682" w:type="pct"/>
            <w:shd w:val="clear" w:color="auto" w:fill="8DB3E2"/>
            <w:vAlign w:val="center"/>
          </w:tcPr>
          <w:p w:rsidR="00EC039F" w:rsidRPr="00F75E5A" w:rsidRDefault="00EC039F" w:rsidP="0089135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F75E5A"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318" w:type="pct"/>
            <w:shd w:val="clear" w:color="auto" w:fill="8DB3E2"/>
            <w:vAlign w:val="center"/>
          </w:tcPr>
          <w:p w:rsidR="00EC039F" w:rsidRPr="00F75E5A" w:rsidRDefault="00EC039F" w:rsidP="0089135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F75E5A">
              <w:rPr>
                <w:rFonts w:ascii="Arial Narrow" w:hAnsi="Arial Narrow" w:cs="Arial"/>
                <w:b/>
              </w:rPr>
              <w:t>Subárea</w:t>
            </w:r>
          </w:p>
        </w:tc>
      </w:tr>
      <w:tr w:rsidR="00EC039F" w:rsidRPr="00F75E5A" w:rsidTr="0089135E">
        <w:tc>
          <w:tcPr>
            <w:tcW w:w="2682" w:type="pct"/>
            <w:vAlign w:val="center"/>
          </w:tcPr>
          <w:p w:rsidR="00EC039F" w:rsidRPr="001C2943" w:rsidRDefault="00EC039F" w:rsidP="0089135E">
            <w:pPr>
              <w:spacing w:after="0" w:line="240" w:lineRule="auto"/>
              <w:rPr>
                <w:rFonts w:ascii="Arial Narrow" w:hAnsi="Arial Narrow" w:cs="Arial"/>
              </w:rPr>
            </w:pPr>
            <w:r w:rsidRPr="001C2943">
              <w:rPr>
                <w:rFonts w:ascii="Arial Narrow" w:hAnsi="Arial Narrow" w:cs="Arial"/>
              </w:rPr>
              <w:t>Finanças</w:t>
            </w:r>
          </w:p>
        </w:tc>
        <w:tc>
          <w:tcPr>
            <w:tcW w:w="2318" w:type="pct"/>
            <w:vAlign w:val="center"/>
          </w:tcPr>
          <w:p w:rsidR="00EC039F" w:rsidRPr="001C2943" w:rsidRDefault="00EC039F" w:rsidP="0089135E">
            <w:pPr>
              <w:spacing w:after="0" w:line="240" w:lineRule="auto"/>
              <w:rPr>
                <w:rFonts w:ascii="Arial Narrow" w:hAnsi="Arial Narrow" w:cs="Arial"/>
              </w:rPr>
            </w:pPr>
            <w:r w:rsidRPr="001C2943">
              <w:rPr>
                <w:rFonts w:ascii="Arial Narrow" w:hAnsi="Arial Narrow" w:cs="Arial"/>
              </w:rPr>
              <w:t>Matemática Financeira</w:t>
            </w:r>
          </w:p>
        </w:tc>
      </w:tr>
    </w:tbl>
    <w:p w:rsidR="00EC039F" w:rsidRPr="00380473" w:rsidRDefault="00EC039F" w:rsidP="00EC039F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EC039F" w:rsidRPr="00380473" w:rsidTr="0089135E">
        <w:tc>
          <w:tcPr>
            <w:tcW w:w="5000" w:type="pct"/>
            <w:shd w:val="clear" w:color="auto" w:fill="8DB3E2"/>
          </w:tcPr>
          <w:p w:rsidR="00EC039F" w:rsidRPr="00380473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  <w:b/>
              </w:rPr>
              <w:t>Ementa</w:t>
            </w:r>
          </w:p>
        </w:tc>
      </w:tr>
    </w:tbl>
    <w:p w:rsidR="00EC039F" w:rsidRPr="00380473" w:rsidRDefault="00EC039F" w:rsidP="00EC039F">
      <w:pPr>
        <w:spacing w:after="0" w:line="240" w:lineRule="auto"/>
        <w:jc w:val="both"/>
        <w:rPr>
          <w:rFonts w:ascii="Arial Narrow" w:hAnsi="Arial Narrow" w:cs="Arial"/>
        </w:rPr>
      </w:pPr>
      <w:r w:rsidRPr="00380473">
        <w:rPr>
          <w:rFonts w:ascii="Arial Narrow" w:hAnsi="Arial Narrow" w:cs="Arial"/>
        </w:rPr>
        <w:t>Relações fundamentais e taxa de juros. Regime de juros simples e de juros compostos. Séries Uniformes de pagamento. Sistemas de amortização de dívidas. Desconto de títulos e duplicatas.</w:t>
      </w:r>
      <w:r w:rsidR="00F579CC">
        <w:rPr>
          <w:rFonts w:ascii="Arial Narrow" w:hAnsi="Arial Narrow" w:cs="Arial"/>
        </w:rPr>
        <w:t xml:space="preserve"> VPL e TIR.</w:t>
      </w:r>
    </w:p>
    <w:p w:rsidR="00EC039F" w:rsidRPr="00380473" w:rsidRDefault="00EC039F" w:rsidP="00EC039F">
      <w:pPr>
        <w:spacing w:after="0" w:line="240" w:lineRule="auto"/>
        <w:rPr>
          <w:rFonts w:ascii="Arial Narrow" w:hAnsi="Arial Narrow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3"/>
        <w:gridCol w:w="4257"/>
      </w:tblGrid>
      <w:tr w:rsidR="00EC039F" w:rsidRPr="00380473" w:rsidTr="0089135E">
        <w:trPr>
          <w:trHeight w:val="225"/>
        </w:trPr>
        <w:tc>
          <w:tcPr>
            <w:tcW w:w="5000" w:type="pct"/>
            <w:gridSpan w:val="2"/>
            <w:shd w:val="clear" w:color="auto" w:fill="8DB3E2"/>
            <w:vAlign w:val="center"/>
          </w:tcPr>
          <w:p w:rsidR="00EC039F" w:rsidRPr="00380473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  <w:b/>
              </w:rPr>
              <w:t>Eixo Temático 1</w:t>
            </w:r>
          </w:p>
        </w:tc>
      </w:tr>
      <w:tr w:rsidR="00EC039F" w:rsidRPr="00380473" w:rsidTr="0089135E">
        <w:trPr>
          <w:trHeight w:val="226"/>
        </w:trPr>
        <w:tc>
          <w:tcPr>
            <w:tcW w:w="2743" w:type="pct"/>
            <w:shd w:val="clear" w:color="auto" w:fill="auto"/>
            <w:vAlign w:val="center"/>
          </w:tcPr>
          <w:p w:rsidR="00EC039F" w:rsidRPr="00380473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80473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257" w:type="pct"/>
            <w:shd w:val="clear" w:color="auto" w:fill="auto"/>
            <w:vAlign w:val="center"/>
          </w:tcPr>
          <w:p w:rsidR="00EC039F" w:rsidRPr="00380473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80473">
              <w:rPr>
                <w:rFonts w:ascii="Arial Narrow" w:hAnsi="Arial Narrow" w:cs="Arial"/>
              </w:rPr>
              <w:t>Objetivos de aprendizagem</w:t>
            </w:r>
          </w:p>
        </w:tc>
      </w:tr>
      <w:tr w:rsidR="00EC039F" w:rsidRPr="00380473" w:rsidTr="0089135E">
        <w:trPr>
          <w:trHeight w:val="225"/>
        </w:trPr>
        <w:tc>
          <w:tcPr>
            <w:tcW w:w="2743" w:type="pct"/>
            <w:shd w:val="clear" w:color="auto" w:fill="auto"/>
          </w:tcPr>
          <w:p w:rsidR="00EC039F" w:rsidRPr="00D373D2" w:rsidRDefault="00EC039F" w:rsidP="0067063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 w:val="0"/>
              <w:rPr>
                <w:rFonts w:ascii="Arial Narrow" w:hAnsi="Arial Narrow" w:cs="Arial"/>
              </w:rPr>
            </w:pPr>
            <w:r w:rsidRPr="00D373D2">
              <w:rPr>
                <w:rFonts w:ascii="Arial Narrow" w:hAnsi="Arial Narrow" w:cs="Arial"/>
              </w:rPr>
              <w:t>Relação fundamental e taxa de juros.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</w:rPr>
              <w:t>Representação gráfica de um fluxo de caixa</w:t>
            </w:r>
            <w:r>
              <w:rPr>
                <w:rFonts w:ascii="Arial Narrow" w:hAnsi="Arial Narrow" w:cs="Arial"/>
              </w:rPr>
              <w:t>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</w:rPr>
              <w:t>Capital, juros e montante</w:t>
            </w:r>
            <w:r>
              <w:rPr>
                <w:rFonts w:ascii="Arial Narrow" w:hAnsi="Arial Narrow" w:cs="Arial"/>
              </w:rPr>
              <w:t>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 w:rsidRPr="00380473">
              <w:rPr>
                <w:rFonts w:ascii="Arial Narrow" w:hAnsi="Arial Narrow" w:cs="Arial"/>
              </w:rPr>
              <w:t>Relação de equivalência de capitais para um período</w:t>
            </w:r>
            <w:r>
              <w:rPr>
                <w:rFonts w:ascii="Arial Narrow" w:hAnsi="Arial Narrow" w:cs="Arial"/>
              </w:rPr>
              <w:t>.</w:t>
            </w:r>
          </w:p>
          <w:p w:rsidR="00EC039F" w:rsidRPr="00D373D2" w:rsidRDefault="00EC039F" w:rsidP="0067063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 w:val="0"/>
              <w:rPr>
                <w:rFonts w:ascii="Arial Narrow" w:hAnsi="Arial Narrow" w:cs="Arial"/>
              </w:rPr>
            </w:pPr>
            <w:r w:rsidRPr="00D373D2">
              <w:rPr>
                <w:rFonts w:ascii="Arial Narrow" w:hAnsi="Arial Narrow" w:cs="Arial"/>
              </w:rPr>
              <w:t>Regime de juros simples.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Conceito e utilização.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</w:rPr>
              <w:t>Cálculo do montante, número de períodos, taxa de juros</w:t>
            </w:r>
            <w:r>
              <w:rPr>
                <w:rFonts w:ascii="Arial Narrow" w:hAnsi="Arial Narrow" w:cs="Arial"/>
              </w:rPr>
              <w:t>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</w:rPr>
              <w:t>Taxas de juros equivalentes simples</w:t>
            </w:r>
            <w:r>
              <w:rPr>
                <w:rFonts w:ascii="Arial Narrow" w:hAnsi="Arial Narrow" w:cs="Arial"/>
              </w:rPr>
              <w:t>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</w:rPr>
              <w:t>Equivalência de capitais em juros simples</w:t>
            </w:r>
            <w:r>
              <w:rPr>
                <w:rFonts w:ascii="Arial Narrow" w:hAnsi="Arial Narrow" w:cs="Arial"/>
              </w:rPr>
              <w:t>.</w:t>
            </w:r>
          </w:p>
          <w:p w:rsidR="00EC039F" w:rsidRPr="00D373D2" w:rsidRDefault="00EC039F" w:rsidP="0067063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 w:val="0"/>
              <w:rPr>
                <w:rFonts w:ascii="Arial Narrow" w:hAnsi="Arial Narrow" w:cs="Arial"/>
              </w:rPr>
            </w:pPr>
            <w:r w:rsidRPr="00D373D2">
              <w:rPr>
                <w:rFonts w:ascii="Arial Narrow" w:hAnsi="Arial Narrow" w:cs="Arial"/>
              </w:rPr>
              <w:t>Regime de juros compostos.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</w:rPr>
              <w:t>Conceito e utilização</w:t>
            </w:r>
            <w:r>
              <w:rPr>
                <w:rFonts w:ascii="Arial Narrow" w:hAnsi="Arial Narrow" w:cs="Arial"/>
              </w:rPr>
              <w:t>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</w:rPr>
              <w:t>Cálculo do montante, número de períodos, taxa de juros</w:t>
            </w:r>
            <w:r>
              <w:rPr>
                <w:rFonts w:ascii="Arial Narrow" w:hAnsi="Arial Narrow" w:cs="Arial"/>
              </w:rPr>
              <w:t>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</w:rPr>
              <w:t>Taxa de juros equivalentes compostas</w:t>
            </w:r>
            <w:r>
              <w:rPr>
                <w:rFonts w:ascii="Arial Narrow" w:hAnsi="Arial Narrow" w:cs="Arial"/>
              </w:rPr>
              <w:t>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</w:rPr>
              <w:t>Transformação entre taxas nominais e taxas efetivas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257" w:type="pct"/>
            <w:shd w:val="clear" w:color="auto" w:fill="auto"/>
          </w:tcPr>
          <w:p w:rsidR="00EC039F" w:rsidRDefault="00EC039F" w:rsidP="0089135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Identificar os conceitos básicos dos cálculos financeiros.</w:t>
            </w:r>
          </w:p>
          <w:p w:rsidR="00EC039F" w:rsidRDefault="004E5964" w:rsidP="0089135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Calcular</w:t>
            </w:r>
            <w:r w:rsidR="00EC039F">
              <w:rPr>
                <w:rFonts w:ascii="Arial Narrow" w:hAnsi="Arial Narrow" w:cs="Arial"/>
              </w:rPr>
              <w:t xml:space="preserve"> operações financeiras em diferentes regimes de capitalização.</w:t>
            </w:r>
          </w:p>
          <w:p w:rsidR="00EC039F" w:rsidRPr="00380473" w:rsidRDefault="00EC039F" w:rsidP="0089135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EC039F" w:rsidRPr="00380473" w:rsidRDefault="00EC039F" w:rsidP="00EC039F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3"/>
        <w:gridCol w:w="4257"/>
      </w:tblGrid>
      <w:tr w:rsidR="00EC039F" w:rsidRPr="00380473" w:rsidTr="0089135E">
        <w:trPr>
          <w:trHeight w:val="225"/>
        </w:trPr>
        <w:tc>
          <w:tcPr>
            <w:tcW w:w="5000" w:type="pct"/>
            <w:gridSpan w:val="2"/>
            <w:shd w:val="clear" w:color="auto" w:fill="8DB3E2"/>
            <w:vAlign w:val="center"/>
          </w:tcPr>
          <w:p w:rsidR="00EC039F" w:rsidRPr="00380473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  <w:b/>
              </w:rPr>
              <w:t>Eixo Temático 2</w:t>
            </w:r>
          </w:p>
        </w:tc>
      </w:tr>
      <w:tr w:rsidR="00EC039F" w:rsidRPr="00380473" w:rsidTr="0089135E">
        <w:trPr>
          <w:trHeight w:val="226"/>
        </w:trPr>
        <w:tc>
          <w:tcPr>
            <w:tcW w:w="2743" w:type="pct"/>
            <w:shd w:val="clear" w:color="auto" w:fill="auto"/>
            <w:vAlign w:val="center"/>
          </w:tcPr>
          <w:p w:rsidR="00EC039F" w:rsidRPr="00380473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80473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257" w:type="pct"/>
            <w:shd w:val="clear" w:color="auto" w:fill="auto"/>
            <w:vAlign w:val="center"/>
          </w:tcPr>
          <w:p w:rsidR="00EC039F" w:rsidRPr="00380473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80473">
              <w:rPr>
                <w:rFonts w:ascii="Arial Narrow" w:hAnsi="Arial Narrow" w:cs="Arial"/>
              </w:rPr>
              <w:t>Objetivos de aprendizagem</w:t>
            </w:r>
          </w:p>
        </w:tc>
      </w:tr>
      <w:tr w:rsidR="00EC039F" w:rsidRPr="00380473" w:rsidTr="0089135E">
        <w:trPr>
          <w:trHeight w:val="225"/>
        </w:trPr>
        <w:tc>
          <w:tcPr>
            <w:tcW w:w="2743" w:type="pct"/>
            <w:shd w:val="clear" w:color="auto" w:fill="auto"/>
          </w:tcPr>
          <w:p w:rsidR="00EC039F" w:rsidRPr="00D373D2" w:rsidRDefault="00EC039F" w:rsidP="0067063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 w:val="0"/>
              <w:rPr>
                <w:rFonts w:ascii="Arial Narrow" w:hAnsi="Arial Narrow" w:cs="Arial"/>
              </w:rPr>
            </w:pPr>
            <w:r w:rsidRPr="00D373D2">
              <w:rPr>
                <w:rFonts w:ascii="Arial Narrow" w:hAnsi="Arial Narrow" w:cs="Arial"/>
              </w:rPr>
              <w:t>Séries uniformes.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Conceitos e utilização.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 w:rsidRPr="00380473">
              <w:rPr>
                <w:rFonts w:ascii="Arial Narrow" w:hAnsi="Arial Narrow" w:cs="Arial"/>
              </w:rPr>
              <w:t>Cálculo do valor presente e valor futuro</w:t>
            </w:r>
            <w:r>
              <w:rPr>
                <w:rFonts w:ascii="Arial Narrow" w:hAnsi="Arial Narrow" w:cs="Arial"/>
              </w:rPr>
              <w:t>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</w:rPr>
              <w:t>Anuidades e perpetuidades</w:t>
            </w:r>
            <w:r>
              <w:rPr>
                <w:rFonts w:ascii="Arial Narrow" w:hAnsi="Arial Narrow" w:cs="Arial"/>
              </w:rPr>
              <w:t>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</w:rPr>
              <w:t>Séries uniformes e não uniformes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257" w:type="pct"/>
            <w:shd w:val="clear" w:color="auto" w:fill="auto"/>
          </w:tcPr>
          <w:p w:rsidR="00EC039F" w:rsidRDefault="00EC039F" w:rsidP="0089135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Identificar e classificar séries de pagamentos.</w:t>
            </w:r>
          </w:p>
          <w:p w:rsidR="00EC039F" w:rsidRPr="00380473" w:rsidRDefault="00EC039F" w:rsidP="0089135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Calcular valor presente e valor futuro de séries de pagamentos uniformes e não uniformes.</w:t>
            </w:r>
          </w:p>
        </w:tc>
      </w:tr>
    </w:tbl>
    <w:p w:rsidR="00EC039F" w:rsidRPr="00380473" w:rsidRDefault="00EC039F" w:rsidP="00EC039F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3"/>
        <w:gridCol w:w="4257"/>
      </w:tblGrid>
      <w:tr w:rsidR="00EC039F" w:rsidRPr="00380473" w:rsidTr="0089135E">
        <w:trPr>
          <w:trHeight w:val="225"/>
        </w:trPr>
        <w:tc>
          <w:tcPr>
            <w:tcW w:w="5000" w:type="pct"/>
            <w:gridSpan w:val="2"/>
            <w:shd w:val="clear" w:color="auto" w:fill="8DB3E2"/>
            <w:vAlign w:val="center"/>
          </w:tcPr>
          <w:p w:rsidR="00EC039F" w:rsidRPr="00380473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  <w:b/>
              </w:rPr>
              <w:t>Eixo Temático 3</w:t>
            </w:r>
          </w:p>
        </w:tc>
      </w:tr>
      <w:tr w:rsidR="00EC039F" w:rsidRPr="00380473" w:rsidTr="0089135E">
        <w:trPr>
          <w:trHeight w:val="226"/>
        </w:trPr>
        <w:tc>
          <w:tcPr>
            <w:tcW w:w="2743" w:type="pct"/>
            <w:shd w:val="clear" w:color="auto" w:fill="auto"/>
            <w:vAlign w:val="center"/>
          </w:tcPr>
          <w:p w:rsidR="00EC039F" w:rsidRPr="00380473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80473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257" w:type="pct"/>
            <w:shd w:val="clear" w:color="auto" w:fill="auto"/>
            <w:vAlign w:val="center"/>
          </w:tcPr>
          <w:p w:rsidR="00EC039F" w:rsidRPr="00380473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80473">
              <w:rPr>
                <w:rFonts w:ascii="Arial Narrow" w:hAnsi="Arial Narrow" w:cs="Arial"/>
              </w:rPr>
              <w:t>Objetivos de aprendizagem</w:t>
            </w:r>
          </w:p>
        </w:tc>
      </w:tr>
      <w:tr w:rsidR="00EC039F" w:rsidRPr="00380473" w:rsidTr="0089135E">
        <w:trPr>
          <w:trHeight w:val="225"/>
        </w:trPr>
        <w:tc>
          <w:tcPr>
            <w:tcW w:w="2743" w:type="pct"/>
            <w:shd w:val="clear" w:color="auto" w:fill="auto"/>
          </w:tcPr>
          <w:p w:rsidR="00EC039F" w:rsidRPr="00D373D2" w:rsidRDefault="00EC039F" w:rsidP="0067063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 w:val="0"/>
              <w:rPr>
                <w:rFonts w:ascii="Arial Narrow" w:hAnsi="Arial Narrow" w:cs="Arial"/>
              </w:rPr>
            </w:pPr>
            <w:r w:rsidRPr="00D373D2">
              <w:rPr>
                <w:rFonts w:ascii="Arial Narrow" w:hAnsi="Arial Narrow" w:cs="Arial"/>
              </w:rPr>
              <w:t>Sistema de amortização.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</w:rPr>
              <w:t>Conceito e utilização</w:t>
            </w:r>
            <w:r>
              <w:rPr>
                <w:rFonts w:ascii="Arial Narrow" w:hAnsi="Arial Narrow" w:cs="Arial"/>
              </w:rPr>
              <w:t>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</w:rPr>
              <w:t>Sistema Price</w:t>
            </w:r>
            <w:r>
              <w:rPr>
                <w:rFonts w:ascii="Arial Narrow" w:hAnsi="Arial Narrow" w:cs="Arial"/>
              </w:rPr>
              <w:t>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</w:rPr>
              <w:t>Sistema SAC</w:t>
            </w:r>
            <w:r>
              <w:rPr>
                <w:rFonts w:ascii="Arial Narrow" w:hAnsi="Arial Narrow" w:cs="Arial"/>
              </w:rPr>
              <w:t>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</w:rPr>
              <w:t>Sistema Americano</w:t>
            </w:r>
            <w:r>
              <w:rPr>
                <w:rFonts w:ascii="Arial Narrow" w:hAnsi="Arial Narrow" w:cs="Arial"/>
              </w:rPr>
              <w:t>.</w:t>
            </w:r>
          </w:p>
          <w:p w:rsidR="00EC039F" w:rsidRPr="00D373D2" w:rsidRDefault="00EC039F" w:rsidP="0067063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 w:val="0"/>
              <w:rPr>
                <w:rFonts w:ascii="Arial Narrow" w:hAnsi="Arial Narrow" w:cs="Arial"/>
              </w:rPr>
            </w:pPr>
            <w:r w:rsidRPr="00D373D2">
              <w:rPr>
                <w:rFonts w:ascii="Arial Narrow" w:hAnsi="Arial Narrow" w:cs="Arial"/>
              </w:rPr>
              <w:t>Descontos.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</w:rPr>
              <w:t>Conceito e utilização</w:t>
            </w:r>
            <w:r>
              <w:rPr>
                <w:rFonts w:ascii="Arial Narrow" w:hAnsi="Arial Narrow" w:cs="Arial"/>
              </w:rPr>
              <w:t>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</w:rPr>
              <w:t>Desconto simples</w:t>
            </w:r>
            <w:r>
              <w:rPr>
                <w:rFonts w:ascii="Arial Narrow" w:hAnsi="Arial Narrow" w:cs="Arial"/>
              </w:rPr>
              <w:t>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 w:rsidRPr="00380473">
              <w:rPr>
                <w:rFonts w:ascii="Arial Narrow" w:hAnsi="Arial Narrow" w:cs="Arial"/>
              </w:rPr>
              <w:t>Desconto composto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257" w:type="pct"/>
            <w:shd w:val="clear" w:color="auto" w:fill="auto"/>
          </w:tcPr>
          <w:p w:rsidR="00EC039F" w:rsidRDefault="00EC039F" w:rsidP="0089135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Identificar sistemas de amortização.</w:t>
            </w:r>
          </w:p>
          <w:p w:rsidR="00EC039F" w:rsidRDefault="00EC039F" w:rsidP="0089135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Calcular os desembolsos para pagamento de dívidas em diferentes sistemas de amortização.</w:t>
            </w:r>
          </w:p>
          <w:p w:rsidR="00EC039F" w:rsidRPr="00380473" w:rsidRDefault="00EC039F" w:rsidP="0089135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Calcular desconto de pagamentos futuros em diferentes sistemas.</w:t>
            </w:r>
          </w:p>
        </w:tc>
      </w:tr>
    </w:tbl>
    <w:p w:rsidR="00EC039F" w:rsidRDefault="00EC039F" w:rsidP="00EC039F">
      <w:pPr>
        <w:spacing w:after="0" w:line="240" w:lineRule="auto"/>
        <w:ind w:left="284"/>
        <w:jc w:val="center"/>
        <w:rPr>
          <w:rFonts w:ascii="Arial Narrow" w:hAnsi="Arial Narrow" w:cs="Arial"/>
          <w:b/>
        </w:rPr>
      </w:pPr>
    </w:p>
    <w:p w:rsidR="00EC039F" w:rsidRDefault="00EC039F" w:rsidP="00EC039F">
      <w:pPr>
        <w:spacing w:after="0" w:line="240" w:lineRule="auto"/>
        <w:ind w:left="284"/>
        <w:jc w:val="center"/>
        <w:rPr>
          <w:rFonts w:ascii="Arial Narrow" w:hAnsi="Arial Narrow" w:cs="Arial"/>
          <w:b/>
        </w:rPr>
      </w:pPr>
    </w:p>
    <w:p w:rsidR="00EC039F" w:rsidRDefault="00EC039F" w:rsidP="00EC039F">
      <w:pPr>
        <w:spacing w:after="0" w:line="240" w:lineRule="auto"/>
        <w:ind w:left="284"/>
        <w:jc w:val="center"/>
        <w:rPr>
          <w:rFonts w:ascii="Arial Narrow" w:hAnsi="Arial Narrow" w:cs="Arial"/>
          <w:b/>
        </w:rPr>
      </w:pPr>
    </w:p>
    <w:p w:rsidR="00EC039F" w:rsidRPr="00380473" w:rsidRDefault="00EC039F" w:rsidP="00EC039F">
      <w:pPr>
        <w:spacing w:after="0" w:line="240" w:lineRule="auto"/>
        <w:ind w:left="284"/>
        <w:jc w:val="center"/>
        <w:rPr>
          <w:rFonts w:ascii="Arial Narrow" w:hAnsi="Arial Narrow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8"/>
        <w:gridCol w:w="4562"/>
      </w:tblGrid>
      <w:tr w:rsidR="00EC039F" w:rsidRPr="00380473" w:rsidTr="0089135E">
        <w:trPr>
          <w:trHeight w:val="225"/>
        </w:trPr>
        <w:tc>
          <w:tcPr>
            <w:tcW w:w="5000" w:type="pct"/>
            <w:gridSpan w:val="2"/>
            <w:shd w:val="clear" w:color="auto" w:fill="8DB3E2"/>
            <w:vAlign w:val="center"/>
          </w:tcPr>
          <w:p w:rsidR="00EC039F" w:rsidRPr="00380473" w:rsidRDefault="00EC039F" w:rsidP="0089135E">
            <w:pPr>
              <w:spacing w:after="0" w:line="240" w:lineRule="auto"/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  <w:b/>
              </w:rPr>
              <w:lastRenderedPageBreak/>
              <w:t>Eixo Temático 4</w:t>
            </w:r>
          </w:p>
        </w:tc>
      </w:tr>
      <w:tr w:rsidR="00EC039F" w:rsidRPr="00380473" w:rsidTr="0089135E">
        <w:trPr>
          <w:trHeight w:val="226"/>
        </w:trPr>
        <w:tc>
          <w:tcPr>
            <w:tcW w:w="2581" w:type="pct"/>
            <w:shd w:val="clear" w:color="auto" w:fill="auto"/>
            <w:vAlign w:val="center"/>
          </w:tcPr>
          <w:p w:rsidR="00EC039F" w:rsidRPr="00380473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80473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419" w:type="pct"/>
            <w:shd w:val="clear" w:color="auto" w:fill="auto"/>
            <w:vAlign w:val="center"/>
          </w:tcPr>
          <w:p w:rsidR="00EC039F" w:rsidRPr="00380473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80473">
              <w:rPr>
                <w:rFonts w:ascii="Arial Narrow" w:hAnsi="Arial Narrow" w:cs="Arial"/>
              </w:rPr>
              <w:t>Objetivos de aprendizagem</w:t>
            </w:r>
          </w:p>
        </w:tc>
      </w:tr>
      <w:tr w:rsidR="00EC039F" w:rsidRPr="00380473" w:rsidTr="0089135E">
        <w:trPr>
          <w:trHeight w:val="225"/>
        </w:trPr>
        <w:tc>
          <w:tcPr>
            <w:tcW w:w="2581" w:type="pct"/>
            <w:shd w:val="clear" w:color="auto" w:fill="auto"/>
          </w:tcPr>
          <w:p w:rsidR="00EC039F" w:rsidRPr="00D373D2" w:rsidRDefault="00EC039F" w:rsidP="0067063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 w:val="0"/>
              <w:rPr>
                <w:rFonts w:ascii="Arial Narrow" w:hAnsi="Arial Narrow" w:cs="Arial"/>
              </w:rPr>
            </w:pPr>
            <w:r w:rsidRPr="00D373D2">
              <w:rPr>
                <w:rFonts w:ascii="Arial Narrow" w:hAnsi="Arial Narrow" w:cs="Arial"/>
              </w:rPr>
              <w:t>Introdução aos conceitos de VPL e TIR.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 w:rsidRPr="00380473">
              <w:rPr>
                <w:rFonts w:ascii="Arial Narrow" w:hAnsi="Arial Narrow" w:cs="Arial"/>
              </w:rPr>
              <w:t>VPL: aplicações básicas</w:t>
            </w:r>
            <w:r>
              <w:rPr>
                <w:rFonts w:ascii="Arial Narrow" w:hAnsi="Arial Narrow" w:cs="Arial"/>
              </w:rPr>
              <w:t>.</w:t>
            </w:r>
          </w:p>
          <w:p w:rsidR="00EC039F" w:rsidRPr="00380473" w:rsidRDefault="00EC039F" w:rsidP="0067063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 w:rsidRPr="00380473">
              <w:rPr>
                <w:rFonts w:ascii="Arial Narrow" w:hAnsi="Arial Narrow" w:cs="Arial"/>
              </w:rPr>
              <w:t>TIR: aplicações básicas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2419" w:type="pct"/>
            <w:shd w:val="clear" w:color="auto" w:fill="auto"/>
          </w:tcPr>
          <w:p w:rsidR="00EC039F" w:rsidRPr="00380473" w:rsidRDefault="00EC039F" w:rsidP="0089135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Utilizar os conceitos de VPL e TIR para avaliação de projetos de investimento.</w:t>
            </w:r>
          </w:p>
        </w:tc>
      </w:tr>
    </w:tbl>
    <w:p w:rsidR="00EC039F" w:rsidRPr="00380473" w:rsidRDefault="00EC039F" w:rsidP="00EC039F">
      <w:pPr>
        <w:spacing w:after="0" w:line="240" w:lineRule="auto"/>
        <w:ind w:left="284"/>
        <w:rPr>
          <w:rFonts w:ascii="Arial Narrow" w:hAnsi="Arial Narrow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2829CC" w:rsidRPr="00380473" w:rsidTr="009541DC">
        <w:tc>
          <w:tcPr>
            <w:tcW w:w="5000" w:type="pct"/>
            <w:shd w:val="clear" w:color="auto" w:fill="8DB3E2"/>
            <w:vAlign w:val="center"/>
          </w:tcPr>
          <w:p w:rsidR="002829CC" w:rsidRPr="00380473" w:rsidRDefault="002829CC" w:rsidP="009541D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  <w:b/>
              </w:rPr>
              <w:t>Bibliografia Básica</w:t>
            </w:r>
          </w:p>
        </w:tc>
      </w:tr>
    </w:tbl>
    <w:p w:rsidR="002829CC" w:rsidRPr="001C2943" w:rsidRDefault="002829CC" w:rsidP="002829CC">
      <w:pPr>
        <w:pStyle w:val="Pargrafoda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 Narrow" w:hAnsi="Arial Narrow" w:cs="Arial"/>
          <w:b/>
        </w:rPr>
      </w:pPr>
      <w:r w:rsidRPr="001C2943">
        <w:rPr>
          <w:rFonts w:ascii="Arial Narrow" w:hAnsi="Arial Narrow" w:cs="Arial"/>
        </w:rPr>
        <w:t xml:space="preserve">PUCCINNI, Abelardo e Lima. </w:t>
      </w:r>
      <w:r w:rsidRPr="001C2943">
        <w:rPr>
          <w:rFonts w:ascii="Arial Narrow" w:hAnsi="Arial Narrow" w:cs="Arial"/>
          <w:b/>
        </w:rPr>
        <w:t>Matemática financeira</w:t>
      </w:r>
      <w:r w:rsidRPr="001C2943">
        <w:rPr>
          <w:rFonts w:ascii="Arial Narrow" w:hAnsi="Arial Narrow" w:cs="Arial"/>
        </w:rPr>
        <w:t>. 6</w:t>
      </w:r>
      <w:r w:rsidRPr="001C2943">
        <w:rPr>
          <w:rFonts w:ascii="Arial Narrow" w:hAnsi="Arial Narrow" w:cs="Arial"/>
          <w:vertAlign w:val="superscript"/>
        </w:rPr>
        <w:t>a</w:t>
      </w:r>
      <w:r w:rsidRPr="001C2943">
        <w:rPr>
          <w:rFonts w:ascii="Arial Narrow" w:hAnsi="Arial Narrow" w:cs="Arial"/>
        </w:rPr>
        <w:t>. Ed. São Paulo. Editora Saraiva, 2014.</w:t>
      </w:r>
    </w:p>
    <w:p w:rsidR="002829CC" w:rsidRPr="00380473" w:rsidRDefault="002829CC" w:rsidP="002829CC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2829CC" w:rsidRPr="00380473" w:rsidTr="009541DC">
        <w:tc>
          <w:tcPr>
            <w:tcW w:w="5000" w:type="pct"/>
            <w:shd w:val="clear" w:color="auto" w:fill="8DB3E2"/>
          </w:tcPr>
          <w:p w:rsidR="002829CC" w:rsidRPr="00380473" w:rsidRDefault="002829CC" w:rsidP="009541D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380473">
              <w:rPr>
                <w:rFonts w:ascii="Arial Narrow" w:hAnsi="Arial Narrow" w:cs="Arial"/>
                <w:b/>
              </w:rPr>
              <w:t>Bibliografia Complementar</w:t>
            </w:r>
          </w:p>
        </w:tc>
      </w:tr>
    </w:tbl>
    <w:p w:rsidR="002829CC" w:rsidRPr="001C2943" w:rsidRDefault="002829CC" w:rsidP="00B02AAC">
      <w:pPr>
        <w:pStyle w:val="PargrafodaLista"/>
        <w:numPr>
          <w:ilvl w:val="0"/>
          <w:numId w:val="69"/>
        </w:numPr>
        <w:spacing w:after="0" w:line="240" w:lineRule="auto"/>
        <w:ind w:left="426" w:hanging="284"/>
        <w:jc w:val="both"/>
        <w:rPr>
          <w:rFonts w:ascii="Arial Narrow" w:hAnsi="Arial Narrow" w:cs="Arial"/>
          <w:b/>
        </w:rPr>
      </w:pPr>
      <w:r w:rsidRPr="001C2943">
        <w:rPr>
          <w:rFonts w:ascii="Arial Narrow" w:hAnsi="Arial Narrow" w:cs="Arial"/>
        </w:rPr>
        <w:t xml:space="preserve">SILVA, André Luiz Carvalhal. </w:t>
      </w:r>
      <w:r w:rsidRPr="001C2943">
        <w:rPr>
          <w:rFonts w:ascii="Arial Narrow" w:hAnsi="Arial Narrow" w:cs="Arial"/>
          <w:b/>
        </w:rPr>
        <w:t>Matemática financeira aplicada</w:t>
      </w:r>
      <w:r w:rsidRPr="001C2943">
        <w:rPr>
          <w:rFonts w:ascii="Arial Narrow" w:hAnsi="Arial Narrow" w:cs="Arial"/>
        </w:rPr>
        <w:t>. 3</w:t>
      </w:r>
      <w:r w:rsidRPr="001C2943">
        <w:rPr>
          <w:rFonts w:ascii="Arial Narrow" w:hAnsi="Arial Narrow" w:cs="Arial"/>
          <w:vertAlign w:val="superscript"/>
        </w:rPr>
        <w:t>a</w:t>
      </w:r>
      <w:r w:rsidRPr="001C2943">
        <w:rPr>
          <w:rFonts w:ascii="Arial Narrow" w:hAnsi="Arial Narrow" w:cs="Arial"/>
        </w:rPr>
        <w:t>. Ed. São Paulo. Editora Atlas, 2010.</w:t>
      </w:r>
    </w:p>
    <w:p w:rsidR="002829CC" w:rsidRPr="00380473" w:rsidRDefault="002829CC" w:rsidP="002829CC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2829CC" w:rsidRPr="00380473" w:rsidTr="009541DC">
        <w:tc>
          <w:tcPr>
            <w:tcW w:w="5000" w:type="pct"/>
            <w:shd w:val="clear" w:color="auto" w:fill="8DB3E2"/>
          </w:tcPr>
          <w:p w:rsidR="002829CC" w:rsidRPr="00380473" w:rsidRDefault="002829CC" w:rsidP="009541D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EC039F" w:rsidRDefault="00EC039F" w:rsidP="00EC039F">
      <w:pPr>
        <w:jc w:val="both"/>
      </w:pPr>
    </w:p>
    <w:p w:rsidR="00EF30DF" w:rsidRDefault="00EF30D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B0EB4" w:rsidRDefault="00EB0EB4">
      <w:pPr>
        <w:rPr>
          <w:rFonts w:ascii="Arial Narrow" w:hAnsi="Arial Narrow"/>
        </w:rPr>
      </w:pPr>
    </w:p>
    <w:p w:rsidR="001C2943" w:rsidRDefault="001C2943">
      <w:pPr>
        <w:rPr>
          <w:rFonts w:ascii="Arial Narrow" w:hAnsi="Arial Narrow"/>
        </w:rPr>
      </w:pPr>
    </w:p>
    <w:p w:rsidR="001C2943" w:rsidRDefault="001C2943">
      <w:pPr>
        <w:rPr>
          <w:rFonts w:ascii="Arial Narrow" w:hAnsi="Arial Narrow"/>
        </w:rPr>
      </w:pPr>
    </w:p>
    <w:p w:rsidR="001C2943" w:rsidRDefault="001C2943">
      <w:pPr>
        <w:rPr>
          <w:rFonts w:ascii="Arial Narrow" w:hAnsi="Arial Narrow"/>
        </w:rPr>
      </w:pPr>
    </w:p>
    <w:p w:rsidR="001C2943" w:rsidRDefault="001C2943">
      <w:pPr>
        <w:rPr>
          <w:rFonts w:ascii="Arial Narrow" w:hAnsi="Arial Narrow"/>
        </w:rPr>
      </w:pPr>
    </w:p>
    <w:p w:rsidR="001C2943" w:rsidRDefault="001C2943">
      <w:pPr>
        <w:rPr>
          <w:rFonts w:ascii="Arial Narrow" w:hAnsi="Arial Narrow"/>
        </w:rPr>
      </w:pPr>
    </w:p>
    <w:p w:rsidR="009541DC" w:rsidRDefault="009541DC">
      <w:pPr>
        <w:rPr>
          <w:rFonts w:ascii="Arial Narrow" w:hAnsi="Arial Narrow"/>
        </w:rPr>
      </w:pPr>
    </w:p>
    <w:p w:rsidR="001C2943" w:rsidRDefault="001C2943">
      <w:pPr>
        <w:rPr>
          <w:rFonts w:ascii="Arial Narrow" w:hAnsi="Arial Narrow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4E565F" w:rsidRPr="0024399B" w:rsidTr="00C436CC">
        <w:tc>
          <w:tcPr>
            <w:tcW w:w="2500" w:type="pct"/>
            <w:shd w:val="clear" w:color="auto" w:fill="C0C0C0"/>
            <w:vAlign w:val="center"/>
          </w:tcPr>
          <w:p w:rsidR="004E565F" w:rsidRPr="0024399B" w:rsidRDefault="004E565F" w:rsidP="00C436C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lastRenderedPageBreak/>
              <w:t>Disciplina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4E565F" w:rsidRPr="0024399B" w:rsidRDefault="004E565F" w:rsidP="00C436C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Carga horária</w:t>
            </w:r>
          </w:p>
        </w:tc>
      </w:tr>
      <w:tr w:rsidR="004E565F" w:rsidRPr="0024399B" w:rsidTr="00C436CC">
        <w:tc>
          <w:tcPr>
            <w:tcW w:w="2500" w:type="pct"/>
            <w:vAlign w:val="center"/>
          </w:tcPr>
          <w:p w:rsidR="004E565F" w:rsidRPr="009420DD" w:rsidRDefault="004E565F" w:rsidP="00C436CC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4.Finanças Corporativas </w:t>
            </w:r>
          </w:p>
        </w:tc>
        <w:tc>
          <w:tcPr>
            <w:tcW w:w="2500" w:type="pct"/>
            <w:vAlign w:val="center"/>
          </w:tcPr>
          <w:p w:rsidR="004E565F" w:rsidRPr="0024399B" w:rsidRDefault="004E565F" w:rsidP="00C436CC">
            <w:pPr>
              <w:spacing w:after="0" w:line="240" w:lineRule="auto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24 h/a</w:t>
            </w:r>
          </w:p>
        </w:tc>
      </w:tr>
    </w:tbl>
    <w:p w:rsidR="004E565F" w:rsidRPr="0024399B" w:rsidRDefault="004E565F" w:rsidP="004E565F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4E565F" w:rsidRPr="0024399B" w:rsidTr="00C436CC">
        <w:tc>
          <w:tcPr>
            <w:tcW w:w="2500" w:type="pct"/>
            <w:shd w:val="clear" w:color="auto" w:fill="C0C0C0"/>
            <w:vAlign w:val="center"/>
          </w:tcPr>
          <w:p w:rsidR="004E565F" w:rsidRPr="0024399B" w:rsidRDefault="004E565F" w:rsidP="00C436C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4E565F" w:rsidRPr="0024399B" w:rsidRDefault="004E565F" w:rsidP="00C436C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Subárea</w:t>
            </w:r>
          </w:p>
        </w:tc>
      </w:tr>
      <w:tr w:rsidR="004E565F" w:rsidRPr="0024399B" w:rsidTr="00C436CC">
        <w:tc>
          <w:tcPr>
            <w:tcW w:w="2500" w:type="pct"/>
            <w:vAlign w:val="center"/>
          </w:tcPr>
          <w:p w:rsidR="004E565F" w:rsidRPr="00365763" w:rsidRDefault="004E565F" w:rsidP="00C436CC">
            <w:pPr>
              <w:spacing w:after="0" w:line="240" w:lineRule="auto"/>
              <w:rPr>
                <w:rFonts w:ascii="Arial Narrow" w:hAnsi="Arial Narrow" w:cs="Arial"/>
              </w:rPr>
            </w:pPr>
            <w:r w:rsidRPr="004E3237">
              <w:rPr>
                <w:rFonts w:ascii="Arial Narrow" w:hAnsi="Arial Narrow"/>
              </w:rPr>
              <w:t>FINANÇAS</w:t>
            </w:r>
          </w:p>
        </w:tc>
        <w:tc>
          <w:tcPr>
            <w:tcW w:w="2500" w:type="pct"/>
            <w:vAlign w:val="center"/>
          </w:tcPr>
          <w:p w:rsidR="004E565F" w:rsidRPr="00365763" w:rsidRDefault="004E565F" w:rsidP="00C436CC">
            <w:pPr>
              <w:spacing w:after="0" w:line="240" w:lineRule="auto"/>
              <w:rPr>
                <w:rFonts w:ascii="Arial Narrow" w:hAnsi="Arial Narrow" w:cs="Arial"/>
              </w:rPr>
            </w:pPr>
            <w:r w:rsidRPr="004E3237">
              <w:rPr>
                <w:rFonts w:ascii="Arial Narrow" w:hAnsi="Arial Narrow"/>
              </w:rPr>
              <w:t>Finanças Corporativas</w:t>
            </w:r>
          </w:p>
        </w:tc>
      </w:tr>
    </w:tbl>
    <w:p w:rsidR="004E565F" w:rsidRPr="0024399B" w:rsidRDefault="004E565F" w:rsidP="004E565F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4E565F" w:rsidRPr="0024399B" w:rsidTr="00C436CC">
        <w:tc>
          <w:tcPr>
            <w:tcW w:w="5000" w:type="pct"/>
            <w:shd w:val="clear" w:color="auto" w:fill="C0C0C0"/>
          </w:tcPr>
          <w:p w:rsidR="004E565F" w:rsidRPr="0024399B" w:rsidRDefault="004E565F" w:rsidP="00C436C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Ementa</w:t>
            </w:r>
          </w:p>
        </w:tc>
      </w:tr>
    </w:tbl>
    <w:p w:rsidR="004E565F" w:rsidRPr="008F2249" w:rsidRDefault="004E565F" w:rsidP="004E565F">
      <w:pPr>
        <w:spacing w:after="0" w:line="240" w:lineRule="auto"/>
        <w:rPr>
          <w:rFonts w:ascii="Arial Narrow" w:hAnsi="Arial Narrow" w:cs="Arial"/>
          <w:i/>
          <w:color w:val="808080" w:themeColor="background1" w:themeShade="80"/>
          <w:sz w:val="20"/>
          <w:szCs w:val="20"/>
        </w:rPr>
      </w:pPr>
      <w:r w:rsidRPr="008F2249">
        <w:rPr>
          <w:rFonts w:ascii="Arial Narrow" w:hAnsi="Arial Narrow"/>
        </w:rPr>
        <w:t xml:space="preserve">Visão geral de finanças. Relação risco </w:t>
      </w:r>
      <w:r w:rsidRPr="008F2249">
        <w:rPr>
          <w:rFonts w:ascii="Arial Narrow" w:hAnsi="Arial Narrow"/>
          <w:i/>
        </w:rPr>
        <w:t>versus</w:t>
      </w:r>
      <w:r w:rsidRPr="008F2249">
        <w:rPr>
          <w:rFonts w:ascii="Arial Narrow" w:hAnsi="Arial Narrow"/>
        </w:rPr>
        <w:t xml:space="preserve"> retorno. Determinação dos Fluxos de Caixa. Fundamentos de avaliação de Empresas. Indicadores básicos para análise de viabilidade de investimentos.</w:t>
      </w:r>
    </w:p>
    <w:p w:rsidR="004E565F" w:rsidRPr="0024399B" w:rsidRDefault="004E565F" w:rsidP="004E565F">
      <w:pPr>
        <w:spacing w:after="0" w:line="240" w:lineRule="auto"/>
        <w:ind w:right="-427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648"/>
      </w:tblGrid>
      <w:tr w:rsidR="004E565F" w:rsidRPr="0024399B" w:rsidTr="00C436CC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4E565F" w:rsidRPr="0024399B" w:rsidRDefault="004E565F" w:rsidP="00C436C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1</w:t>
            </w:r>
          </w:p>
        </w:tc>
      </w:tr>
      <w:tr w:rsidR="004E565F" w:rsidRPr="0024399B" w:rsidTr="00C436CC">
        <w:trPr>
          <w:trHeight w:val="226"/>
        </w:trPr>
        <w:tc>
          <w:tcPr>
            <w:tcW w:w="2537" w:type="pct"/>
            <w:shd w:val="clear" w:color="auto" w:fill="auto"/>
            <w:vAlign w:val="center"/>
          </w:tcPr>
          <w:p w:rsidR="004E565F" w:rsidRPr="0024399B" w:rsidRDefault="004E565F" w:rsidP="00C436C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4E565F" w:rsidRPr="0024399B" w:rsidRDefault="004E565F" w:rsidP="00C436C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4E565F" w:rsidRPr="0024399B" w:rsidTr="00C436CC">
        <w:trPr>
          <w:trHeight w:val="225"/>
        </w:trPr>
        <w:tc>
          <w:tcPr>
            <w:tcW w:w="2537" w:type="pct"/>
            <w:shd w:val="clear" w:color="auto" w:fill="auto"/>
          </w:tcPr>
          <w:p w:rsidR="004E565F" w:rsidRPr="004E3237" w:rsidRDefault="004E565F" w:rsidP="004E565F">
            <w:pPr>
              <w:pStyle w:val="PargrafodaLista"/>
              <w:numPr>
                <w:ilvl w:val="0"/>
                <w:numId w:val="18"/>
              </w:numPr>
              <w:spacing w:after="0"/>
              <w:ind w:left="454" w:hanging="283"/>
              <w:contextualSpacing w:val="0"/>
              <w:rPr>
                <w:rFonts w:ascii="Arial Narrow" w:hAnsi="Arial Narrow" w:cstheme="majorHAnsi"/>
                <w:b/>
              </w:rPr>
            </w:pPr>
            <w:r w:rsidRPr="004E3237">
              <w:rPr>
                <w:rFonts w:ascii="Arial Narrow" w:hAnsi="Arial Narrow" w:cstheme="majorHAnsi"/>
                <w:b/>
              </w:rPr>
              <w:t>Visão geral de finanças</w:t>
            </w:r>
          </w:p>
          <w:p w:rsidR="004E565F" w:rsidRPr="004E3237" w:rsidRDefault="004E565F" w:rsidP="004E565F">
            <w:pPr>
              <w:pStyle w:val="PargrafodaLista"/>
              <w:numPr>
                <w:ilvl w:val="1"/>
                <w:numId w:val="18"/>
              </w:numPr>
              <w:spacing w:after="0"/>
              <w:ind w:left="596" w:hanging="425"/>
              <w:contextualSpacing w:val="0"/>
              <w:rPr>
                <w:rFonts w:ascii="Arial Narrow" w:hAnsi="Arial Narrow" w:cstheme="majorHAnsi"/>
                <w:b/>
              </w:rPr>
            </w:pPr>
            <w:r w:rsidRPr="004E3237">
              <w:rPr>
                <w:rFonts w:ascii="Arial Narrow" w:hAnsi="Arial Narrow" w:cstheme="majorHAnsi"/>
              </w:rPr>
              <w:t>Conceituação de finanças</w:t>
            </w:r>
          </w:p>
          <w:p w:rsidR="004E565F" w:rsidRPr="004E3237" w:rsidRDefault="004E565F" w:rsidP="004E565F">
            <w:pPr>
              <w:pStyle w:val="PargrafodaLista"/>
              <w:numPr>
                <w:ilvl w:val="1"/>
                <w:numId w:val="18"/>
              </w:numPr>
              <w:spacing w:after="0"/>
              <w:ind w:left="596" w:hanging="425"/>
              <w:contextualSpacing w:val="0"/>
              <w:rPr>
                <w:rFonts w:ascii="Arial Narrow" w:hAnsi="Arial Narrow" w:cstheme="majorHAnsi"/>
                <w:b/>
              </w:rPr>
            </w:pPr>
            <w:r w:rsidRPr="004E3237">
              <w:rPr>
                <w:rFonts w:ascii="Arial Narrow" w:hAnsi="Arial Narrow" w:cstheme="majorHAnsi"/>
              </w:rPr>
              <w:t>Funções do gestor financeiro</w:t>
            </w:r>
          </w:p>
          <w:p w:rsidR="004E565F" w:rsidRPr="00407A2C" w:rsidRDefault="004E565F" w:rsidP="004E565F">
            <w:pPr>
              <w:pStyle w:val="PargrafodaLista"/>
              <w:numPr>
                <w:ilvl w:val="1"/>
                <w:numId w:val="18"/>
              </w:numPr>
              <w:spacing w:after="0"/>
              <w:ind w:left="596" w:hanging="425"/>
              <w:contextualSpacing w:val="0"/>
              <w:rPr>
                <w:rFonts w:ascii="Arial Narrow" w:hAnsi="Arial Narrow" w:cs="Arial"/>
              </w:rPr>
            </w:pPr>
            <w:r w:rsidRPr="004E3237">
              <w:rPr>
                <w:rFonts w:ascii="Arial Narrow" w:hAnsi="Arial Narrow" w:cstheme="majorHAnsi"/>
              </w:rPr>
              <w:t>Geração de valor em finanças</w:t>
            </w:r>
          </w:p>
        </w:tc>
        <w:tc>
          <w:tcPr>
            <w:tcW w:w="2463" w:type="pct"/>
            <w:shd w:val="clear" w:color="auto" w:fill="auto"/>
          </w:tcPr>
          <w:p w:rsidR="004E565F" w:rsidRDefault="004E565F" w:rsidP="00B02AAC">
            <w:pPr>
              <w:pStyle w:val="PargrafodaLista"/>
              <w:numPr>
                <w:ilvl w:val="0"/>
                <w:numId w:val="78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6A0E6B">
              <w:rPr>
                <w:rFonts w:ascii="Arial Narrow" w:hAnsi="Arial Narrow" w:cs="Arial"/>
              </w:rPr>
              <w:t xml:space="preserve">Identificar os princípios básicos das finanças corporativas </w:t>
            </w:r>
          </w:p>
          <w:p w:rsidR="004E565F" w:rsidRPr="006A0E6B" w:rsidRDefault="004E565F" w:rsidP="00B02AAC">
            <w:pPr>
              <w:pStyle w:val="PargrafodaLista"/>
              <w:numPr>
                <w:ilvl w:val="0"/>
                <w:numId w:val="78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Reconhecer a</w:t>
            </w:r>
            <w:r w:rsidRPr="006A0E6B">
              <w:rPr>
                <w:rFonts w:ascii="Arial Narrow" w:hAnsi="Arial Narrow" w:cs="Arial"/>
              </w:rPr>
              <w:t xml:space="preserve"> função do gestor financeiro.</w:t>
            </w:r>
          </w:p>
          <w:p w:rsidR="004E565F" w:rsidRPr="0024399B" w:rsidRDefault="004E565F" w:rsidP="00C436CC">
            <w:pPr>
              <w:pStyle w:val="PargrafodaLista"/>
              <w:ind w:left="360"/>
              <w:rPr>
                <w:rFonts w:ascii="Arial Narrow" w:hAnsi="Arial Narrow" w:cs="Arial"/>
              </w:rPr>
            </w:pPr>
          </w:p>
        </w:tc>
      </w:tr>
    </w:tbl>
    <w:p w:rsidR="004E565F" w:rsidRPr="0024399B" w:rsidRDefault="004E565F" w:rsidP="004E565F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722"/>
      </w:tblGrid>
      <w:tr w:rsidR="004E565F" w:rsidRPr="0024399B" w:rsidTr="00C436CC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4E565F" w:rsidRPr="0024399B" w:rsidRDefault="004E565F" w:rsidP="00C436C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2</w:t>
            </w:r>
          </w:p>
        </w:tc>
      </w:tr>
      <w:tr w:rsidR="004E565F" w:rsidRPr="0024399B" w:rsidTr="00C436CC">
        <w:trPr>
          <w:trHeight w:val="226"/>
        </w:trPr>
        <w:tc>
          <w:tcPr>
            <w:tcW w:w="2498" w:type="pct"/>
            <w:shd w:val="clear" w:color="auto" w:fill="auto"/>
            <w:vAlign w:val="center"/>
          </w:tcPr>
          <w:p w:rsidR="004E565F" w:rsidRPr="0024399B" w:rsidRDefault="004E565F" w:rsidP="00C436C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4E565F" w:rsidRPr="0024399B" w:rsidRDefault="004E565F" w:rsidP="00C436C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4E565F" w:rsidRPr="0024399B" w:rsidTr="00C436CC">
        <w:trPr>
          <w:trHeight w:val="225"/>
        </w:trPr>
        <w:tc>
          <w:tcPr>
            <w:tcW w:w="2498" w:type="pct"/>
            <w:shd w:val="clear" w:color="auto" w:fill="auto"/>
          </w:tcPr>
          <w:p w:rsidR="004E565F" w:rsidRPr="008F2249" w:rsidRDefault="004E565F" w:rsidP="004E565F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left="313" w:hanging="284"/>
              <w:contextualSpacing w:val="0"/>
              <w:rPr>
                <w:rFonts w:ascii="Arial Narrow" w:hAnsi="Arial Narrow" w:cstheme="majorHAnsi"/>
                <w:b/>
              </w:rPr>
            </w:pPr>
            <w:r w:rsidRPr="008F2249">
              <w:rPr>
                <w:rFonts w:ascii="Arial Narrow" w:hAnsi="Arial Narrow" w:cstheme="majorHAnsi"/>
                <w:b/>
              </w:rPr>
              <w:t xml:space="preserve">Relação risco </w:t>
            </w:r>
            <w:r w:rsidRPr="008F2249">
              <w:rPr>
                <w:rFonts w:ascii="Arial Narrow" w:hAnsi="Arial Narrow" w:cstheme="majorHAnsi"/>
                <w:b/>
                <w:i/>
              </w:rPr>
              <w:t>versus</w:t>
            </w:r>
            <w:r w:rsidRPr="008F2249">
              <w:rPr>
                <w:rFonts w:ascii="Arial Narrow" w:hAnsi="Arial Narrow" w:cstheme="majorHAnsi"/>
                <w:b/>
              </w:rPr>
              <w:t xml:space="preserve"> retorno</w:t>
            </w:r>
          </w:p>
          <w:p w:rsidR="004E565F" w:rsidRPr="008F2249" w:rsidRDefault="004E565F" w:rsidP="004E565F">
            <w:pPr>
              <w:pStyle w:val="PargrafodaLista"/>
              <w:numPr>
                <w:ilvl w:val="1"/>
                <w:numId w:val="18"/>
              </w:numPr>
              <w:spacing w:after="0" w:line="240" w:lineRule="auto"/>
              <w:ind w:left="313" w:hanging="313"/>
              <w:rPr>
                <w:rFonts w:ascii="Arial Narrow" w:hAnsi="Arial Narrow" w:cstheme="majorHAnsi"/>
              </w:rPr>
            </w:pPr>
            <w:r w:rsidRPr="008F2249">
              <w:rPr>
                <w:rFonts w:ascii="Arial Narrow" w:hAnsi="Arial Narrow" w:cstheme="majorHAnsi"/>
              </w:rPr>
              <w:t>Princípios básicos</w:t>
            </w:r>
          </w:p>
          <w:p w:rsidR="004E565F" w:rsidRPr="008F2249" w:rsidRDefault="004E565F" w:rsidP="004E565F">
            <w:pPr>
              <w:pStyle w:val="PargrafodaLista"/>
              <w:numPr>
                <w:ilvl w:val="1"/>
                <w:numId w:val="18"/>
              </w:numPr>
              <w:spacing w:after="0" w:line="240" w:lineRule="auto"/>
              <w:ind w:left="313" w:hanging="313"/>
              <w:rPr>
                <w:rFonts w:ascii="Arial Narrow" w:hAnsi="Arial Narrow" w:cstheme="majorHAnsi"/>
              </w:rPr>
            </w:pPr>
            <w:r w:rsidRPr="008F2249">
              <w:rPr>
                <w:rFonts w:ascii="Arial Narrow" w:hAnsi="Arial Narrow" w:cstheme="majorHAnsi"/>
              </w:rPr>
              <w:t>Risco e Retorno</w:t>
            </w:r>
          </w:p>
          <w:p w:rsidR="004E565F" w:rsidRPr="008F2249" w:rsidRDefault="004E565F" w:rsidP="004E565F">
            <w:pPr>
              <w:pStyle w:val="PargrafodaLista"/>
              <w:numPr>
                <w:ilvl w:val="1"/>
                <w:numId w:val="18"/>
              </w:numPr>
              <w:spacing w:after="0" w:line="240" w:lineRule="auto"/>
              <w:ind w:left="313" w:hanging="313"/>
              <w:rPr>
                <w:rFonts w:ascii="Arial Narrow" w:hAnsi="Arial Narrow" w:cstheme="majorHAnsi"/>
              </w:rPr>
            </w:pPr>
            <w:r w:rsidRPr="008F2249">
              <w:rPr>
                <w:rFonts w:ascii="Arial Narrow" w:hAnsi="Arial Narrow" w:cstheme="majorHAnsi"/>
              </w:rPr>
              <w:t>O modelo do CAPM (</w:t>
            </w:r>
            <w:r w:rsidRPr="008F2249">
              <w:rPr>
                <w:rFonts w:ascii="Arial Narrow" w:hAnsi="Arial Narrow" w:cstheme="majorHAnsi"/>
                <w:i/>
              </w:rPr>
              <w:t>Capital Asset Pricing Model</w:t>
            </w:r>
            <w:r w:rsidRPr="008F2249">
              <w:rPr>
                <w:rFonts w:ascii="Arial Narrow" w:hAnsi="Arial Narrow" w:cstheme="majorHAnsi"/>
              </w:rPr>
              <w:t>)</w:t>
            </w:r>
          </w:p>
          <w:p w:rsidR="004E565F" w:rsidRPr="00407A2C" w:rsidRDefault="004E565F" w:rsidP="004E565F">
            <w:pPr>
              <w:pStyle w:val="PargrafodaLista"/>
              <w:numPr>
                <w:ilvl w:val="1"/>
                <w:numId w:val="18"/>
              </w:numPr>
              <w:spacing w:after="0" w:line="240" w:lineRule="auto"/>
              <w:ind w:left="313" w:hanging="313"/>
              <w:rPr>
                <w:rFonts w:ascii="Arial Narrow" w:hAnsi="Arial Narrow" w:cstheme="majorHAnsi"/>
              </w:rPr>
            </w:pPr>
            <w:r w:rsidRPr="008F2249">
              <w:rPr>
                <w:rFonts w:ascii="Arial Narrow" w:hAnsi="Arial Narrow" w:cstheme="majorHAnsi"/>
              </w:rPr>
              <w:t>O Custo Médio Ponderado do Capital – CMPC</w:t>
            </w:r>
          </w:p>
          <w:p w:rsidR="004E565F" w:rsidRPr="008F2249" w:rsidRDefault="004E565F" w:rsidP="00B02AAC">
            <w:pPr>
              <w:pStyle w:val="PargrafodaLista"/>
              <w:numPr>
                <w:ilvl w:val="0"/>
                <w:numId w:val="96"/>
              </w:numPr>
              <w:spacing w:after="0" w:line="240" w:lineRule="auto"/>
              <w:ind w:left="313" w:hanging="284"/>
              <w:contextualSpacing w:val="0"/>
              <w:rPr>
                <w:rFonts w:ascii="Arial Narrow" w:hAnsi="Arial Narrow" w:cstheme="majorHAnsi"/>
                <w:b/>
              </w:rPr>
            </w:pPr>
            <w:r w:rsidRPr="008F2249">
              <w:rPr>
                <w:rFonts w:ascii="Arial Narrow" w:hAnsi="Arial Narrow" w:cstheme="majorHAnsi"/>
                <w:b/>
              </w:rPr>
              <w:t>Determinação dos Fluxos de caixa</w:t>
            </w:r>
          </w:p>
          <w:p w:rsidR="004E565F" w:rsidRPr="008F2249" w:rsidRDefault="004E565F" w:rsidP="00B02AAC">
            <w:pPr>
              <w:pStyle w:val="PargrafodaLista"/>
              <w:numPr>
                <w:ilvl w:val="1"/>
                <w:numId w:val="97"/>
              </w:numPr>
              <w:spacing w:after="0" w:line="240" w:lineRule="auto"/>
              <w:rPr>
                <w:rFonts w:ascii="Arial Narrow" w:hAnsi="Arial Narrow" w:cstheme="majorHAnsi"/>
              </w:rPr>
            </w:pPr>
            <w:r w:rsidRPr="008F2249">
              <w:rPr>
                <w:rFonts w:ascii="Arial Narrow" w:hAnsi="Arial Narrow" w:cstheme="majorHAnsi"/>
              </w:rPr>
              <w:t>Projeção dos resultados</w:t>
            </w:r>
          </w:p>
          <w:p w:rsidR="004E565F" w:rsidRPr="00407A2C" w:rsidRDefault="004E565F" w:rsidP="00B02AAC">
            <w:pPr>
              <w:pStyle w:val="PargrafodaLista"/>
              <w:numPr>
                <w:ilvl w:val="1"/>
                <w:numId w:val="97"/>
              </w:numPr>
              <w:spacing w:after="0" w:line="240" w:lineRule="auto"/>
              <w:rPr>
                <w:rFonts w:ascii="Arial Narrow" w:hAnsi="Arial Narrow" w:cstheme="majorHAnsi"/>
              </w:rPr>
            </w:pPr>
            <w:r w:rsidRPr="008F2249">
              <w:rPr>
                <w:rFonts w:ascii="Arial Narrow" w:hAnsi="Arial Narrow" w:cstheme="majorHAnsi"/>
              </w:rPr>
              <w:t>Demonstrativos dos Fluxos de Caixa - FCD</w:t>
            </w:r>
          </w:p>
        </w:tc>
        <w:tc>
          <w:tcPr>
            <w:tcW w:w="2502" w:type="pct"/>
            <w:shd w:val="clear" w:color="auto" w:fill="auto"/>
          </w:tcPr>
          <w:p w:rsidR="004E565F" w:rsidRPr="006A0E6B" w:rsidRDefault="004E565F" w:rsidP="00B02AAC">
            <w:pPr>
              <w:pStyle w:val="PargrafodaLista"/>
              <w:numPr>
                <w:ilvl w:val="0"/>
                <w:numId w:val="49"/>
              </w:numPr>
              <w:spacing w:after="0" w:line="240" w:lineRule="auto"/>
              <w:rPr>
                <w:rFonts w:ascii="Arial Narrow" w:hAnsi="Arial Narrow"/>
              </w:rPr>
            </w:pPr>
            <w:r w:rsidRPr="006A0E6B">
              <w:rPr>
                <w:rFonts w:ascii="Arial Narrow" w:hAnsi="Arial Narrow"/>
              </w:rPr>
              <w:t>Identificar os princípios básicos da teoria de risco e retorno.</w:t>
            </w:r>
          </w:p>
          <w:p w:rsidR="004E565F" w:rsidRPr="006A0E6B" w:rsidRDefault="004E565F" w:rsidP="00B02AAC">
            <w:pPr>
              <w:pStyle w:val="PargrafodaLista"/>
              <w:numPr>
                <w:ilvl w:val="0"/>
                <w:numId w:val="49"/>
              </w:numPr>
              <w:spacing w:after="0" w:line="240" w:lineRule="auto"/>
              <w:rPr>
                <w:rFonts w:ascii="Arial Narrow" w:hAnsi="Arial Narrow"/>
              </w:rPr>
            </w:pPr>
            <w:r w:rsidRPr="006A0E6B">
              <w:rPr>
                <w:rFonts w:ascii="Arial Narrow" w:hAnsi="Arial Narrow"/>
              </w:rPr>
              <w:t>Calcular a taxa de retorno para os sócios e um projeto ou empresa (CAPM).</w:t>
            </w:r>
          </w:p>
          <w:p w:rsidR="004E565F" w:rsidRPr="006A0E6B" w:rsidRDefault="004E565F" w:rsidP="00B02AAC">
            <w:pPr>
              <w:pStyle w:val="PargrafodaLista"/>
              <w:numPr>
                <w:ilvl w:val="0"/>
                <w:numId w:val="49"/>
              </w:numPr>
              <w:spacing w:after="0" w:line="240" w:lineRule="auto"/>
              <w:rPr>
                <w:rFonts w:ascii="Arial Narrow" w:hAnsi="Arial Narrow"/>
              </w:rPr>
            </w:pPr>
            <w:r w:rsidRPr="006A0E6B">
              <w:rPr>
                <w:rFonts w:ascii="Arial Narrow" w:hAnsi="Arial Narrow"/>
              </w:rPr>
              <w:t>Determinar a taxa de retorno para a empresa como um todo (CMPC).</w:t>
            </w:r>
          </w:p>
          <w:p w:rsidR="004E565F" w:rsidRPr="006A0E6B" w:rsidRDefault="004E565F" w:rsidP="00B02AAC">
            <w:pPr>
              <w:pStyle w:val="PargrafodaLista"/>
              <w:numPr>
                <w:ilvl w:val="0"/>
                <w:numId w:val="49"/>
              </w:numPr>
              <w:spacing w:after="0" w:line="240" w:lineRule="auto"/>
              <w:rPr>
                <w:rFonts w:ascii="Arial Narrow" w:hAnsi="Arial Narrow"/>
              </w:rPr>
            </w:pPr>
            <w:r w:rsidRPr="006A0E6B">
              <w:rPr>
                <w:rFonts w:ascii="Arial Narrow" w:hAnsi="Arial Narrow"/>
              </w:rPr>
              <w:t>Calcular o fluxo de caixa da empresa.</w:t>
            </w:r>
          </w:p>
          <w:p w:rsidR="004E565F" w:rsidRPr="00407A2C" w:rsidRDefault="004E565F" w:rsidP="00C436CC">
            <w:pPr>
              <w:rPr>
                <w:rFonts w:ascii="Arial Narrow" w:hAnsi="Arial Narrow" w:cs="Arial"/>
              </w:rPr>
            </w:pPr>
          </w:p>
        </w:tc>
      </w:tr>
    </w:tbl>
    <w:p w:rsidR="004E565F" w:rsidRDefault="004E565F" w:rsidP="004E565F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722"/>
      </w:tblGrid>
      <w:tr w:rsidR="004E565F" w:rsidRPr="0024399B" w:rsidTr="00C436CC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4E565F" w:rsidRPr="0024399B" w:rsidRDefault="004E565F" w:rsidP="00C436C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br w:type="page"/>
            </w:r>
            <w:r w:rsidRPr="0024399B">
              <w:rPr>
                <w:rFonts w:ascii="Arial Narrow" w:hAnsi="Arial Narrow" w:cs="Arial"/>
                <w:b/>
              </w:rPr>
              <w:t>Eixo Temático 3</w:t>
            </w:r>
          </w:p>
        </w:tc>
      </w:tr>
      <w:tr w:rsidR="004E565F" w:rsidRPr="0024399B" w:rsidTr="00C436CC">
        <w:trPr>
          <w:trHeight w:val="226"/>
        </w:trPr>
        <w:tc>
          <w:tcPr>
            <w:tcW w:w="2498" w:type="pct"/>
            <w:shd w:val="clear" w:color="auto" w:fill="auto"/>
            <w:vAlign w:val="center"/>
          </w:tcPr>
          <w:p w:rsidR="004E565F" w:rsidRPr="0024399B" w:rsidRDefault="004E565F" w:rsidP="00C436C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4E565F" w:rsidRPr="0024399B" w:rsidRDefault="004E565F" w:rsidP="00C436C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4E565F" w:rsidRPr="0024399B" w:rsidTr="00C436CC">
        <w:trPr>
          <w:trHeight w:val="225"/>
        </w:trPr>
        <w:tc>
          <w:tcPr>
            <w:tcW w:w="2498" w:type="pct"/>
            <w:shd w:val="clear" w:color="auto" w:fill="auto"/>
          </w:tcPr>
          <w:p w:rsidR="004E565F" w:rsidRDefault="004E565F" w:rsidP="00B02AAC">
            <w:pPr>
              <w:pStyle w:val="PargrafodaLista"/>
              <w:numPr>
                <w:ilvl w:val="0"/>
                <w:numId w:val="96"/>
              </w:numPr>
              <w:spacing w:after="0" w:line="240" w:lineRule="auto"/>
              <w:ind w:left="313" w:hanging="313"/>
              <w:rPr>
                <w:rFonts w:ascii="Arial Narrow" w:hAnsi="Arial Narrow" w:cstheme="majorHAnsi"/>
                <w:b/>
              </w:rPr>
            </w:pPr>
            <w:r w:rsidRPr="00407A2C">
              <w:rPr>
                <w:rFonts w:ascii="Arial Narrow" w:hAnsi="Arial Narrow" w:cstheme="majorHAnsi"/>
                <w:b/>
              </w:rPr>
              <w:t>Fundamentos de avaliação de empresas</w:t>
            </w:r>
          </w:p>
          <w:p w:rsidR="004E565F" w:rsidRDefault="004E565F" w:rsidP="00C436CC">
            <w:pPr>
              <w:spacing w:after="0" w:line="240" w:lineRule="auto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 xml:space="preserve">4.1 </w:t>
            </w:r>
            <w:r w:rsidRPr="00F327B4">
              <w:rPr>
                <w:rFonts w:ascii="Arial Narrow" w:hAnsi="Arial Narrow" w:cstheme="majorHAnsi"/>
              </w:rPr>
              <w:t>Importância da avaliação para a tomada de decisão</w:t>
            </w:r>
          </w:p>
          <w:p w:rsidR="004E565F" w:rsidRPr="00F327B4" w:rsidRDefault="004E565F" w:rsidP="00C436CC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>
              <w:rPr>
                <w:rFonts w:ascii="Arial Narrow" w:hAnsi="Arial Narrow" w:cstheme="majorHAnsi"/>
              </w:rPr>
              <w:t xml:space="preserve">4.2 </w:t>
            </w:r>
            <w:r w:rsidRPr="004E720F">
              <w:rPr>
                <w:rFonts w:ascii="Arial Narrow" w:hAnsi="Arial Narrow" w:cstheme="majorHAnsi"/>
              </w:rPr>
              <w:t>Fundamentos de avaliação; diferença entre custo e valor</w:t>
            </w:r>
          </w:p>
          <w:p w:rsidR="004E565F" w:rsidRPr="004E720F" w:rsidRDefault="004E565F" w:rsidP="00C436C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HAnsi"/>
              </w:rPr>
              <w:t xml:space="preserve">4.3 </w:t>
            </w:r>
            <w:r w:rsidRPr="004E720F">
              <w:rPr>
                <w:rFonts w:ascii="Arial Narrow" w:hAnsi="Arial Narrow" w:cstheme="majorHAnsi"/>
              </w:rPr>
              <w:t>Métodos de avaliação; Valor Patrimonial e Fluxo de Caixa Descontado (FCD)</w:t>
            </w:r>
          </w:p>
        </w:tc>
        <w:tc>
          <w:tcPr>
            <w:tcW w:w="2502" w:type="pct"/>
            <w:shd w:val="clear" w:color="auto" w:fill="auto"/>
          </w:tcPr>
          <w:p w:rsidR="004E565F" w:rsidRPr="00036854" w:rsidRDefault="004E565F" w:rsidP="00B02AAC">
            <w:pPr>
              <w:pStyle w:val="PargrafodaLista"/>
              <w:numPr>
                <w:ilvl w:val="0"/>
                <w:numId w:val="100"/>
              </w:numPr>
              <w:spacing w:after="0" w:line="240" w:lineRule="auto"/>
              <w:ind w:left="106" w:hanging="142"/>
              <w:jc w:val="both"/>
              <w:rPr>
                <w:rFonts w:ascii="Arial Narrow" w:hAnsi="Arial Narrow" w:cs="Arial"/>
              </w:rPr>
            </w:pPr>
            <w:r w:rsidRPr="00036854">
              <w:rPr>
                <w:rFonts w:ascii="Arial Narrow" w:hAnsi="Arial Narrow" w:cs="Arial"/>
              </w:rPr>
              <w:t>Reconhecer a importância de se avaliar empresas ou projetos ANTES de se investir.</w:t>
            </w:r>
          </w:p>
          <w:p w:rsidR="004E565F" w:rsidRPr="00036854" w:rsidRDefault="004E565F" w:rsidP="00B02AAC">
            <w:pPr>
              <w:pStyle w:val="PargrafodaLista"/>
              <w:numPr>
                <w:ilvl w:val="0"/>
                <w:numId w:val="100"/>
              </w:numPr>
              <w:spacing w:after="0" w:line="240" w:lineRule="auto"/>
              <w:ind w:left="106" w:hanging="142"/>
              <w:jc w:val="both"/>
              <w:rPr>
                <w:rFonts w:ascii="Arial Narrow" w:hAnsi="Arial Narrow" w:cs="Arial"/>
              </w:rPr>
            </w:pPr>
            <w:r w:rsidRPr="00036854">
              <w:rPr>
                <w:rFonts w:ascii="Arial Narrow" w:hAnsi="Arial Narrow" w:cs="Arial"/>
              </w:rPr>
              <w:t>Identificar os métodos Valor Patrimonial e Fluxo de Caixa Descontado para avaliação de empresas.</w:t>
            </w:r>
          </w:p>
          <w:p w:rsidR="004E565F" w:rsidRPr="00036854" w:rsidRDefault="004E565F" w:rsidP="00B02AAC">
            <w:pPr>
              <w:numPr>
                <w:ilvl w:val="0"/>
                <w:numId w:val="100"/>
              </w:numPr>
              <w:spacing w:after="0" w:line="240" w:lineRule="auto"/>
              <w:ind w:left="106" w:hanging="142"/>
              <w:jc w:val="both"/>
              <w:rPr>
                <w:rFonts w:ascii="Arial Narrow" w:hAnsi="Arial Narrow" w:cs="Arial"/>
              </w:rPr>
            </w:pPr>
            <w:r w:rsidRPr="00036854">
              <w:rPr>
                <w:rFonts w:ascii="Arial Narrow" w:hAnsi="Arial Narrow"/>
              </w:rPr>
              <w:t>Avaliar empresas utilizando o fluxo de caixa descontado;</w:t>
            </w:r>
          </w:p>
          <w:p w:rsidR="004E565F" w:rsidRPr="0024399B" w:rsidRDefault="004E565F" w:rsidP="00B02AAC">
            <w:pPr>
              <w:numPr>
                <w:ilvl w:val="0"/>
                <w:numId w:val="100"/>
              </w:numPr>
              <w:spacing w:after="0" w:line="240" w:lineRule="auto"/>
              <w:ind w:left="106" w:hanging="142"/>
              <w:jc w:val="both"/>
              <w:rPr>
                <w:rFonts w:ascii="Arial Narrow" w:hAnsi="Arial Narrow" w:cs="Arial"/>
              </w:rPr>
            </w:pPr>
            <w:r w:rsidRPr="00036854">
              <w:rPr>
                <w:rFonts w:ascii="Arial Narrow" w:hAnsi="Arial Narrow" w:cs="Arial"/>
              </w:rPr>
              <w:t>Aplicar cálculos para avaliação de empresas ou projetos pelo método do FCD – Fluxo e Caixa Descontado.</w:t>
            </w:r>
          </w:p>
        </w:tc>
      </w:tr>
    </w:tbl>
    <w:p w:rsidR="004E565F" w:rsidRDefault="004E565F" w:rsidP="004E565F">
      <w:pPr>
        <w:spacing w:after="0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722"/>
      </w:tblGrid>
      <w:tr w:rsidR="004E565F" w:rsidRPr="0024399B" w:rsidTr="00C436CC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4E565F" w:rsidRPr="0024399B" w:rsidRDefault="004E565F" w:rsidP="00C436CC">
            <w:pPr>
              <w:spacing w:after="0" w:line="240" w:lineRule="auto"/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4</w:t>
            </w:r>
          </w:p>
        </w:tc>
      </w:tr>
      <w:tr w:rsidR="004E565F" w:rsidRPr="0024399B" w:rsidTr="00C436CC">
        <w:trPr>
          <w:trHeight w:val="226"/>
        </w:trPr>
        <w:tc>
          <w:tcPr>
            <w:tcW w:w="2498" w:type="pct"/>
            <w:shd w:val="clear" w:color="auto" w:fill="auto"/>
            <w:vAlign w:val="center"/>
          </w:tcPr>
          <w:p w:rsidR="004E565F" w:rsidRPr="0024399B" w:rsidRDefault="004E565F" w:rsidP="00C436C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4E565F" w:rsidRPr="0024399B" w:rsidRDefault="004E565F" w:rsidP="00C436C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4E565F" w:rsidRPr="0024399B" w:rsidTr="00C436CC">
        <w:trPr>
          <w:trHeight w:val="225"/>
        </w:trPr>
        <w:tc>
          <w:tcPr>
            <w:tcW w:w="2498" w:type="pct"/>
            <w:shd w:val="clear" w:color="auto" w:fill="auto"/>
            <w:vAlign w:val="center"/>
          </w:tcPr>
          <w:p w:rsidR="004E565F" w:rsidRPr="00F327B4" w:rsidRDefault="004E565F" w:rsidP="00B02AAC">
            <w:pPr>
              <w:pStyle w:val="PargrafodaLista"/>
              <w:numPr>
                <w:ilvl w:val="0"/>
                <w:numId w:val="96"/>
              </w:numPr>
              <w:spacing w:after="0" w:line="240" w:lineRule="auto"/>
              <w:ind w:left="171" w:hanging="171"/>
              <w:rPr>
                <w:rFonts w:ascii="Arial Narrow" w:hAnsi="Arial Narrow" w:cstheme="majorHAnsi"/>
                <w:b/>
              </w:rPr>
            </w:pPr>
            <w:r w:rsidRPr="00F327B4">
              <w:rPr>
                <w:rFonts w:ascii="Arial Narrow" w:hAnsi="Arial Narrow" w:cstheme="majorHAnsi"/>
                <w:b/>
              </w:rPr>
              <w:t>Indicadores básicos para a análise da viabilidade de investimentos</w:t>
            </w:r>
          </w:p>
          <w:p w:rsidR="004E565F" w:rsidRPr="00407A2C" w:rsidRDefault="004E565F" w:rsidP="00B02AAC">
            <w:pPr>
              <w:pStyle w:val="PargrafodaLista"/>
              <w:numPr>
                <w:ilvl w:val="1"/>
                <w:numId w:val="101"/>
              </w:num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407A2C">
              <w:rPr>
                <w:rFonts w:ascii="Arial Narrow" w:hAnsi="Arial Narrow" w:cstheme="majorHAnsi"/>
              </w:rPr>
              <w:t>Valor Presente Líquido (VPL)</w:t>
            </w:r>
          </w:p>
          <w:p w:rsidR="004E565F" w:rsidRPr="00407A2C" w:rsidRDefault="004E565F" w:rsidP="00B02AAC">
            <w:pPr>
              <w:pStyle w:val="PargrafodaLista"/>
              <w:numPr>
                <w:ilvl w:val="1"/>
                <w:numId w:val="101"/>
              </w:num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407A2C">
              <w:rPr>
                <w:rFonts w:ascii="Arial Narrow" w:hAnsi="Arial Narrow" w:cstheme="majorHAnsi"/>
              </w:rPr>
              <w:t>Taxa Interna de Retorno (TIR)</w:t>
            </w:r>
          </w:p>
          <w:p w:rsidR="004E565F" w:rsidRPr="00407A2C" w:rsidRDefault="004E565F" w:rsidP="00B02AAC">
            <w:pPr>
              <w:pStyle w:val="PargrafodaLista"/>
              <w:numPr>
                <w:ilvl w:val="1"/>
                <w:numId w:val="101"/>
              </w:num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407A2C">
              <w:rPr>
                <w:rFonts w:ascii="Arial Narrow" w:hAnsi="Arial Narrow" w:cstheme="majorHAnsi"/>
              </w:rPr>
              <w:t>Índice de Lucratividade (IL)</w:t>
            </w:r>
          </w:p>
          <w:p w:rsidR="004E565F" w:rsidRPr="00407A2C" w:rsidRDefault="004E565F" w:rsidP="00B02AAC">
            <w:pPr>
              <w:pStyle w:val="PargrafodaLista"/>
              <w:numPr>
                <w:ilvl w:val="1"/>
                <w:numId w:val="101"/>
              </w:num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407A2C">
              <w:rPr>
                <w:rFonts w:ascii="Arial Narrow" w:hAnsi="Arial Narrow" w:cstheme="majorHAnsi"/>
              </w:rPr>
              <w:t xml:space="preserve">Período de </w:t>
            </w:r>
            <w:r w:rsidRPr="00407A2C">
              <w:rPr>
                <w:rFonts w:ascii="Arial Narrow" w:hAnsi="Arial Narrow" w:cstheme="majorHAnsi"/>
                <w:i/>
              </w:rPr>
              <w:t>Payback</w:t>
            </w:r>
            <w:r w:rsidRPr="00407A2C">
              <w:rPr>
                <w:rFonts w:ascii="Arial Narrow" w:hAnsi="Arial Narrow" w:cstheme="majorHAnsi"/>
              </w:rPr>
              <w:t xml:space="preserve"> (PB)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4E565F" w:rsidRPr="006A0E6B" w:rsidRDefault="004E565F" w:rsidP="004E565F">
            <w:pPr>
              <w:numPr>
                <w:ilvl w:val="0"/>
                <w:numId w:val="46"/>
              </w:numPr>
              <w:spacing w:after="0" w:line="240" w:lineRule="auto"/>
              <w:ind w:left="159" w:hanging="159"/>
              <w:jc w:val="both"/>
              <w:rPr>
                <w:rFonts w:ascii="Arial Narrow" w:hAnsi="Arial Narrow" w:cs="Arial"/>
              </w:rPr>
            </w:pPr>
            <w:r w:rsidRPr="006A0E6B">
              <w:rPr>
                <w:rFonts w:ascii="Arial Narrow" w:hAnsi="Arial Narrow"/>
              </w:rPr>
              <w:t>Identificar os principais métodos de análise de viabilidade de projetos;</w:t>
            </w:r>
          </w:p>
          <w:p w:rsidR="004E565F" w:rsidRPr="006A0E6B" w:rsidRDefault="004E565F" w:rsidP="004E565F">
            <w:pPr>
              <w:pStyle w:val="PargrafodaLista"/>
              <w:numPr>
                <w:ilvl w:val="0"/>
                <w:numId w:val="48"/>
              </w:numPr>
              <w:spacing w:after="0" w:line="240" w:lineRule="auto"/>
              <w:ind w:left="159" w:hanging="159"/>
              <w:rPr>
                <w:rFonts w:ascii="Arial Narrow" w:hAnsi="Arial Narrow" w:cs="Arial"/>
              </w:rPr>
            </w:pPr>
            <w:r w:rsidRPr="006A0E6B">
              <w:rPr>
                <w:rFonts w:ascii="Arial Narrow" w:hAnsi="Arial Narrow" w:cs="Arial"/>
              </w:rPr>
              <w:t>Reconhecer as diferenças entre os indicadores básicos para análise da viabilidade de projetos de investimento</w:t>
            </w:r>
          </w:p>
          <w:p w:rsidR="004E565F" w:rsidRPr="006A0E6B" w:rsidRDefault="004E565F" w:rsidP="00B02AAC">
            <w:pPr>
              <w:pStyle w:val="PargrafodaLista"/>
              <w:numPr>
                <w:ilvl w:val="0"/>
                <w:numId w:val="69"/>
              </w:numPr>
              <w:spacing w:after="0" w:line="240" w:lineRule="auto"/>
              <w:ind w:left="159" w:hanging="159"/>
              <w:jc w:val="both"/>
              <w:rPr>
                <w:rFonts w:ascii="Arial Narrow" w:hAnsi="Arial Narrow" w:cs="Arial"/>
              </w:rPr>
            </w:pPr>
            <w:r w:rsidRPr="006A0E6B">
              <w:rPr>
                <w:rFonts w:ascii="Arial Narrow" w:hAnsi="Arial Narrow" w:cs="Arial"/>
              </w:rPr>
              <w:t>Calcular os indicadores básicos para análise de viabilidade de projetos de investimento: VPL, TIR, IL e payback.</w:t>
            </w:r>
          </w:p>
          <w:p w:rsidR="004E565F" w:rsidRPr="006A0E6B" w:rsidRDefault="004E565F" w:rsidP="00B02AAC">
            <w:pPr>
              <w:pStyle w:val="PargrafodaLista"/>
              <w:numPr>
                <w:ilvl w:val="0"/>
                <w:numId w:val="69"/>
              </w:numPr>
              <w:spacing w:after="0" w:line="240" w:lineRule="auto"/>
              <w:ind w:left="159" w:hanging="159"/>
              <w:jc w:val="both"/>
              <w:rPr>
                <w:rFonts w:ascii="Arial Narrow" w:hAnsi="Arial Narrow" w:cs="Arial"/>
              </w:rPr>
            </w:pPr>
            <w:r w:rsidRPr="006A0E6B">
              <w:rPr>
                <w:rFonts w:ascii="Arial Narrow" w:hAnsi="Arial Narrow" w:cs="Arial"/>
              </w:rPr>
              <w:t>Analisar a viabilidade de determinado projeto: investir ou não investir.</w:t>
            </w:r>
          </w:p>
        </w:tc>
      </w:tr>
    </w:tbl>
    <w:p w:rsidR="00184CD5" w:rsidRPr="0024399B" w:rsidRDefault="00184CD5" w:rsidP="00184CD5">
      <w:pPr>
        <w:spacing w:after="0" w:line="240" w:lineRule="auto"/>
        <w:ind w:left="284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184CD5" w:rsidRPr="0024399B" w:rsidTr="00C436CC">
        <w:tc>
          <w:tcPr>
            <w:tcW w:w="5000" w:type="pct"/>
            <w:shd w:val="clear" w:color="auto" w:fill="C0C0C0"/>
            <w:vAlign w:val="center"/>
          </w:tcPr>
          <w:p w:rsidR="00184CD5" w:rsidRPr="0024399B" w:rsidRDefault="00184CD5" w:rsidP="00C436C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Básica</w:t>
            </w:r>
          </w:p>
        </w:tc>
      </w:tr>
    </w:tbl>
    <w:p w:rsidR="00184CD5" w:rsidRPr="00654BD4" w:rsidRDefault="00184CD5" w:rsidP="00184CD5">
      <w:pPr>
        <w:pStyle w:val="PargrafodaLista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 Narrow" w:hAnsi="Arial Narrow" w:cs="Arial"/>
        </w:rPr>
      </w:pPr>
      <w:r w:rsidRPr="00654BD4">
        <w:rPr>
          <w:rFonts w:ascii="Arial Narrow" w:hAnsi="Arial Narrow" w:cs="Times New Roman"/>
        </w:rPr>
        <w:t xml:space="preserve">GITMANN, L. </w:t>
      </w:r>
      <w:r w:rsidRPr="00654BD4">
        <w:rPr>
          <w:rFonts w:ascii="Arial Narrow" w:hAnsi="Arial Narrow" w:cs="Times New Roman"/>
          <w:b/>
        </w:rPr>
        <w:t>Princípios da administração financeira</w:t>
      </w:r>
      <w:r w:rsidRPr="00654BD4">
        <w:rPr>
          <w:rFonts w:ascii="Arial Narrow" w:hAnsi="Arial Narrow" w:cs="Times New Roman"/>
        </w:rPr>
        <w:t>. São Paulo. Editora Pearson. 2010</w:t>
      </w:r>
    </w:p>
    <w:p w:rsidR="00184CD5" w:rsidRPr="00654BD4" w:rsidRDefault="00184CD5" w:rsidP="00184CD5">
      <w:pPr>
        <w:pStyle w:val="PargrafodaLista"/>
        <w:spacing w:after="0" w:line="240" w:lineRule="auto"/>
        <w:ind w:left="426"/>
        <w:jc w:val="both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184CD5" w:rsidRPr="0024399B" w:rsidTr="00C436CC">
        <w:tc>
          <w:tcPr>
            <w:tcW w:w="5000" w:type="pct"/>
            <w:shd w:val="clear" w:color="auto" w:fill="C0C0C0"/>
          </w:tcPr>
          <w:p w:rsidR="00184CD5" w:rsidRPr="0024399B" w:rsidRDefault="00184CD5" w:rsidP="00C436C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Complementar</w:t>
            </w:r>
          </w:p>
        </w:tc>
      </w:tr>
    </w:tbl>
    <w:p w:rsidR="00184CD5" w:rsidRPr="00B91EE4" w:rsidRDefault="00184CD5" w:rsidP="00184CD5">
      <w:pPr>
        <w:pStyle w:val="PargrafodaLista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 Narrow" w:hAnsi="Arial Narrow" w:cs="Arial"/>
        </w:rPr>
      </w:pPr>
      <w:r w:rsidRPr="00B91EE4">
        <w:rPr>
          <w:rFonts w:ascii="Arial Narrow" w:hAnsi="Arial Narrow" w:cs="Times New Roman"/>
        </w:rPr>
        <w:t xml:space="preserve">ROSS, Stephen.  </w:t>
      </w:r>
      <w:r w:rsidRPr="00B91EE4">
        <w:rPr>
          <w:rFonts w:ascii="Arial Narrow" w:hAnsi="Arial Narrow" w:cs="Times New Roman"/>
          <w:b/>
        </w:rPr>
        <w:t>Administração financeira</w:t>
      </w:r>
      <w:r w:rsidRPr="00B91EE4">
        <w:rPr>
          <w:rFonts w:ascii="Arial Narrow" w:hAnsi="Arial Narrow" w:cs="Times New Roman"/>
        </w:rPr>
        <w:t>. São Paulo. Editora Atlas</w:t>
      </w:r>
    </w:p>
    <w:p w:rsidR="00184CD5" w:rsidRPr="0024399B" w:rsidRDefault="00184CD5" w:rsidP="00184CD5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184CD5" w:rsidRPr="0024399B" w:rsidTr="00C436CC">
        <w:tc>
          <w:tcPr>
            <w:tcW w:w="5000" w:type="pct"/>
            <w:shd w:val="clear" w:color="auto" w:fill="C0C0C0"/>
          </w:tcPr>
          <w:p w:rsidR="00184CD5" w:rsidRPr="0024399B" w:rsidRDefault="00184CD5" w:rsidP="00C436C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184CD5" w:rsidRDefault="00184CD5" w:rsidP="00184CD5"/>
    <w:p w:rsidR="00EB0EB4" w:rsidRDefault="00EB0EB4">
      <w:pPr>
        <w:rPr>
          <w:rFonts w:ascii="Arial Narrow" w:hAnsi="Arial Narrow"/>
        </w:rPr>
      </w:pPr>
    </w:p>
    <w:p w:rsidR="001B0A72" w:rsidRDefault="001B0A72"/>
    <w:p w:rsidR="00EC039F" w:rsidRDefault="00EC039F"/>
    <w:p w:rsidR="00EC039F" w:rsidRDefault="00EC039F"/>
    <w:p w:rsidR="00EC039F" w:rsidRDefault="00EC039F"/>
    <w:p w:rsidR="00EC039F" w:rsidRDefault="00EC039F"/>
    <w:p w:rsidR="00EB0EB4" w:rsidRDefault="00EB0EB4"/>
    <w:p w:rsidR="00B363FC" w:rsidRDefault="00B363FC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FE7E22" w:rsidRDefault="00FE7E22" w:rsidP="00FE7E22">
      <w:pPr>
        <w:tabs>
          <w:tab w:val="left" w:pos="288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FE7E22" w:rsidRDefault="00FE7E22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EC039F" w:rsidRDefault="00EC039F" w:rsidP="00FE7E22">
      <w:pPr>
        <w:tabs>
          <w:tab w:val="left" w:pos="2880"/>
        </w:tabs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EC039F" w:rsidRPr="0024399B" w:rsidTr="00BD13E9">
        <w:tc>
          <w:tcPr>
            <w:tcW w:w="2500" w:type="pct"/>
            <w:shd w:val="clear" w:color="auto" w:fill="C0C0C0"/>
            <w:vAlign w:val="center"/>
          </w:tcPr>
          <w:p w:rsidR="00EC039F" w:rsidRPr="0024399B" w:rsidRDefault="00EC039F" w:rsidP="0089135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Disciplina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EC039F" w:rsidRPr="0024399B" w:rsidRDefault="00EC039F" w:rsidP="0089135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Carga horária</w:t>
            </w:r>
          </w:p>
        </w:tc>
      </w:tr>
      <w:tr w:rsidR="00EC039F" w:rsidRPr="0024399B" w:rsidTr="00BD13E9">
        <w:tc>
          <w:tcPr>
            <w:tcW w:w="2500" w:type="pct"/>
            <w:vAlign w:val="center"/>
          </w:tcPr>
          <w:p w:rsidR="00EC039F" w:rsidRPr="00E27EAB" w:rsidRDefault="00EC039F" w:rsidP="005A6C99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9F019C">
              <w:rPr>
                <w:rFonts w:ascii="Arial Narrow" w:hAnsi="Arial Narrow" w:cstheme="minorHAnsi"/>
                <w:b/>
              </w:rPr>
              <w:t xml:space="preserve">5.Gestão do Capital de Giro </w:t>
            </w:r>
          </w:p>
        </w:tc>
        <w:tc>
          <w:tcPr>
            <w:tcW w:w="2500" w:type="pct"/>
            <w:vAlign w:val="center"/>
          </w:tcPr>
          <w:p w:rsidR="00EC039F" w:rsidRPr="0024399B" w:rsidRDefault="00EC039F" w:rsidP="0089135E">
            <w:pPr>
              <w:spacing w:after="0" w:line="240" w:lineRule="auto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24 h/a</w:t>
            </w:r>
          </w:p>
        </w:tc>
      </w:tr>
    </w:tbl>
    <w:p w:rsidR="00EC039F" w:rsidRPr="0024399B" w:rsidRDefault="00EC039F" w:rsidP="00EC039F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EC039F" w:rsidRPr="0024399B" w:rsidTr="00BD13E9">
        <w:tc>
          <w:tcPr>
            <w:tcW w:w="2500" w:type="pct"/>
            <w:shd w:val="clear" w:color="auto" w:fill="C0C0C0"/>
            <w:vAlign w:val="center"/>
          </w:tcPr>
          <w:p w:rsidR="00EC039F" w:rsidRPr="0024399B" w:rsidRDefault="00EC039F" w:rsidP="0089135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EC039F" w:rsidRPr="0024399B" w:rsidRDefault="00EC039F" w:rsidP="0089135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Subárea</w:t>
            </w:r>
          </w:p>
        </w:tc>
      </w:tr>
      <w:tr w:rsidR="00EC039F" w:rsidRPr="0024399B" w:rsidTr="00BD13E9">
        <w:tc>
          <w:tcPr>
            <w:tcW w:w="2500" w:type="pct"/>
          </w:tcPr>
          <w:p w:rsidR="00EC039F" w:rsidRPr="00365763" w:rsidRDefault="00EC039F" w:rsidP="00EC039F">
            <w:pPr>
              <w:spacing w:after="0" w:line="240" w:lineRule="auto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>FINANÇAS</w:t>
            </w:r>
          </w:p>
        </w:tc>
        <w:tc>
          <w:tcPr>
            <w:tcW w:w="2500" w:type="pct"/>
            <w:vAlign w:val="center"/>
          </w:tcPr>
          <w:p w:rsidR="00EC039F" w:rsidRPr="00365763" w:rsidRDefault="00EC039F" w:rsidP="00EC039F">
            <w:pPr>
              <w:spacing w:after="0" w:line="240" w:lineRule="auto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>Estrutura de Capital, Dividendos e Capital de Giro</w:t>
            </w:r>
          </w:p>
        </w:tc>
      </w:tr>
    </w:tbl>
    <w:p w:rsidR="00EC039F" w:rsidRPr="0024399B" w:rsidRDefault="00EC039F" w:rsidP="00EC039F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EC039F" w:rsidRPr="0024399B" w:rsidTr="00BD13E9">
        <w:tc>
          <w:tcPr>
            <w:tcW w:w="5000" w:type="pct"/>
            <w:shd w:val="clear" w:color="auto" w:fill="C0C0C0"/>
          </w:tcPr>
          <w:p w:rsidR="00EC039F" w:rsidRPr="0024399B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Ementa</w:t>
            </w:r>
          </w:p>
        </w:tc>
      </w:tr>
    </w:tbl>
    <w:p w:rsidR="00EC039F" w:rsidRDefault="00EC039F" w:rsidP="00EC039F">
      <w:pPr>
        <w:spacing w:after="0" w:line="240" w:lineRule="auto"/>
        <w:rPr>
          <w:rFonts w:ascii="Arial Narrow" w:hAnsi="Arial Narrow" w:cstheme="minorHAnsi"/>
        </w:rPr>
      </w:pPr>
      <w:r w:rsidRPr="009F019C">
        <w:rPr>
          <w:rFonts w:ascii="Arial Narrow" w:hAnsi="Arial Narrow" w:cstheme="minorHAnsi"/>
        </w:rPr>
        <w:t>Gestão de capital de giro. Investimentos em capital de giro. Gestão de disponível. Gestão de valores a receber. Gestão de estoques.</w:t>
      </w:r>
    </w:p>
    <w:p w:rsidR="00EC039F" w:rsidRPr="0024399B" w:rsidRDefault="00EC039F" w:rsidP="00EC039F">
      <w:pPr>
        <w:spacing w:after="0" w:line="240" w:lineRule="auto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9"/>
        <w:gridCol w:w="3957"/>
      </w:tblGrid>
      <w:tr w:rsidR="00EC039F" w:rsidRPr="0024399B" w:rsidTr="00BD13E9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EC039F" w:rsidRPr="0024399B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1</w:t>
            </w:r>
            <w:r w:rsidR="00DB6CF1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EC039F" w:rsidRPr="0024399B" w:rsidTr="00BD13E9">
        <w:trPr>
          <w:trHeight w:val="226"/>
        </w:trPr>
        <w:tc>
          <w:tcPr>
            <w:tcW w:w="2903" w:type="pct"/>
            <w:shd w:val="clear" w:color="auto" w:fill="auto"/>
            <w:vAlign w:val="center"/>
          </w:tcPr>
          <w:p w:rsidR="00EC039F" w:rsidRPr="0024399B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C039F" w:rsidRPr="0024399B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EC039F" w:rsidRPr="0024399B" w:rsidTr="00BD13E9">
        <w:trPr>
          <w:trHeight w:val="225"/>
        </w:trPr>
        <w:tc>
          <w:tcPr>
            <w:tcW w:w="2903" w:type="pct"/>
            <w:shd w:val="clear" w:color="auto" w:fill="auto"/>
          </w:tcPr>
          <w:p w:rsidR="00D94E86" w:rsidRPr="009F019C" w:rsidRDefault="00D94E86" w:rsidP="00670633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  <w:b/>
              </w:rPr>
              <w:t>Introdução à gestão de capital de giro</w:t>
            </w:r>
          </w:p>
          <w:p w:rsidR="00D94E86" w:rsidRPr="009F019C" w:rsidRDefault="00D94E86" w:rsidP="00670633">
            <w:pPr>
              <w:pStyle w:val="PargrafodaLista"/>
              <w:numPr>
                <w:ilvl w:val="1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Definições da gestão de capital de giro</w:t>
            </w:r>
          </w:p>
          <w:p w:rsidR="00D94E86" w:rsidRPr="009F019C" w:rsidRDefault="00D94E86" w:rsidP="00670633">
            <w:pPr>
              <w:pStyle w:val="PargrafodaLista"/>
              <w:numPr>
                <w:ilvl w:val="1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Ciclo operacional, financeiro e econômico</w:t>
            </w:r>
          </w:p>
          <w:p w:rsidR="00D94E86" w:rsidRPr="009F019C" w:rsidRDefault="00D94E86" w:rsidP="00670633">
            <w:pPr>
              <w:pStyle w:val="PargrafodaLista"/>
              <w:numPr>
                <w:ilvl w:val="1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Conflito risco x retorno na gestão do capital de giro</w:t>
            </w:r>
          </w:p>
          <w:p w:rsidR="00D94E86" w:rsidRPr="009F019C" w:rsidRDefault="00D94E86" w:rsidP="00670633">
            <w:pPr>
              <w:pStyle w:val="PargrafodaLista"/>
              <w:numPr>
                <w:ilvl w:val="1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Equilíbrio financeiro</w:t>
            </w:r>
          </w:p>
          <w:p w:rsidR="00EC039F" w:rsidRPr="0024399B" w:rsidRDefault="00D94E86" w:rsidP="00E14F23">
            <w:pPr>
              <w:pStyle w:val="PargrafodaLista"/>
              <w:numPr>
                <w:ilvl w:val="1"/>
                <w:numId w:val="21"/>
              </w:numPr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>Estrutura de taxa de juros</w:t>
            </w:r>
          </w:p>
        </w:tc>
        <w:tc>
          <w:tcPr>
            <w:tcW w:w="2097" w:type="pct"/>
            <w:shd w:val="clear" w:color="auto" w:fill="auto"/>
          </w:tcPr>
          <w:p w:rsidR="00304B47" w:rsidRPr="00304B47" w:rsidRDefault="00D94E86" w:rsidP="00946B0E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>Dimensionar os investimentos em capital de giro;</w:t>
            </w:r>
          </w:p>
          <w:p w:rsidR="00EC039F" w:rsidRPr="0024399B" w:rsidRDefault="00E80867" w:rsidP="00946B0E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Relacionar</w:t>
            </w:r>
            <w:r w:rsidR="00BD13E9">
              <w:rPr>
                <w:rFonts w:ascii="Arial Narrow" w:hAnsi="Arial Narrow" w:cs="Arial"/>
              </w:rPr>
              <w:t xml:space="preserve"> </w:t>
            </w:r>
            <w:r w:rsidR="005202FE">
              <w:rPr>
                <w:rFonts w:ascii="Arial Narrow" w:hAnsi="Arial Narrow" w:cs="Arial"/>
              </w:rPr>
              <w:t xml:space="preserve">o conflito de risco </w:t>
            </w:r>
            <w:r w:rsidR="00304B47">
              <w:rPr>
                <w:rFonts w:ascii="Arial Narrow" w:hAnsi="Arial Narrow" w:cs="Arial"/>
              </w:rPr>
              <w:t>ao</w:t>
            </w:r>
            <w:r w:rsidR="005202FE">
              <w:rPr>
                <w:rFonts w:ascii="Arial Narrow" w:hAnsi="Arial Narrow" w:cs="Arial"/>
              </w:rPr>
              <w:t xml:space="preserve"> retorno na dinâmica de capital e giro</w:t>
            </w:r>
            <w:r>
              <w:rPr>
                <w:rFonts w:ascii="Arial Narrow" w:hAnsi="Arial Narrow" w:cs="Arial"/>
              </w:rPr>
              <w:t>.</w:t>
            </w:r>
          </w:p>
        </w:tc>
      </w:tr>
    </w:tbl>
    <w:p w:rsidR="00EC039F" w:rsidRPr="0024399B" w:rsidRDefault="00EC039F" w:rsidP="00EC039F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9"/>
        <w:gridCol w:w="3957"/>
      </w:tblGrid>
      <w:tr w:rsidR="00EC039F" w:rsidRPr="0024399B" w:rsidTr="00BD13E9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EC039F" w:rsidRPr="0024399B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2</w:t>
            </w:r>
            <w:r w:rsidR="00DB6CF1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EC039F" w:rsidRPr="0024399B" w:rsidTr="00BD13E9">
        <w:trPr>
          <w:trHeight w:val="226"/>
        </w:trPr>
        <w:tc>
          <w:tcPr>
            <w:tcW w:w="2903" w:type="pct"/>
            <w:shd w:val="clear" w:color="auto" w:fill="auto"/>
            <w:vAlign w:val="center"/>
          </w:tcPr>
          <w:p w:rsidR="00EC039F" w:rsidRPr="0024399B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C039F" w:rsidRPr="0024399B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EC039F" w:rsidRPr="0024399B" w:rsidTr="00BD13E9">
        <w:trPr>
          <w:trHeight w:val="225"/>
        </w:trPr>
        <w:tc>
          <w:tcPr>
            <w:tcW w:w="2903" w:type="pct"/>
            <w:shd w:val="clear" w:color="auto" w:fill="auto"/>
          </w:tcPr>
          <w:p w:rsidR="00D94E86" w:rsidRPr="009F019C" w:rsidRDefault="00D94E86" w:rsidP="00670633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  <w:b/>
              </w:rPr>
              <w:t>Gestão do disponível</w:t>
            </w:r>
          </w:p>
          <w:p w:rsidR="00D94E86" w:rsidRPr="009F019C" w:rsidRDefault="00D94E86" w:rsidP="00670633">
            <w:pPr>
              <w:pStyle w:val="PargrafodaLista"/>
              <w:numPr>
                <w:ilvl w:val="1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Razões para a demanda de caixa</w:t>
            </w:r>
          </w:p>
          <w:p w:rsidR="00D94E86" w:rsidRPr="009F019C" w:rsidRDefault="00D94E86" w:rsidP="00670633">
            <w:pPr>
              <w:pStyle w:val="PargrafodaLista"/>
              <w:numPr>
                <w:ilvl w:val="1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Modelos de gestão de caixa</w:t>
            </w:r>
          </w:p>
          <w:p w:rsidR="00EC039F" w:rsidRPr="0024399B" w:rsidRDefault="00D94E86" w:rsidP="00670633">
            <w:pPr>
              <w:pStyle w:val="PargrafodaLista"/>
              <w:numPr>
                <w:ilvl w:val="1"/>
                <w:numId w:val="21"/>
              </w:numPr>
              <w:spacing w:after="0"/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>Administração de contas bancárias</w:t>
            </w:r>
          </w:p>
        </w:tc>
        <w:tc>
          <w:tcPr>
            <w:tcW w:w="2097" w:type="pct"/>
            <w:shd w:val="clear" w:color="auto" w:fill="auto"/>
          </w:tcPr>
          <w:p w:rsidR="00EC039F" w:rsidRDefault="004C0895" w:rsidP="00946B0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</w:t>
            </w:r>
            <w:r w:rsidR="00A60544">
              <w:rPr>
                <w:rFonts w:ascii="Arial Narrow" w:hAnsi="Arial Narrow" w:cs="Arial"/>
              </w:rPr>
              <w:t>onhecer as razões que influenciam a demanda de caixa;</w:t>
            </w:r>
          </w:p>
          <w:p w:rsidR="00A60544" w:rsidRPr="0024399B" w:rsidRDefault="00CE4639" w:rsidP="00946B0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Planejar</w:t>
            </w:r>
            <w:r w:rsidR="00A60544">
              <w:rPr>
                <w:rFonts w:ascii="Arial Narrow" w:hAnsi="Arial Narrow" w:cs="Arial"/>
              </w:rPr>
              <w:t xml:space="preserve"> a </w:t>
            </w:r>
            <w:r w:rsidR="009B09D4">
              <w:rPr>
                <w:rFonts w:ascii="Arial Narrow" w:hAnsi="Arial Narrow" w:cs="Arial"/>
              </w:rPr>
              <w:t>gestão</w:t>
            </w:r>
            <w:r w:rsidR="00A60544">
              <w:rPr>
                <w:rFonts w:ascii="Arial Narrow" w:hAnsi="Arial Narrow" w:cs="Arial"/>
              </w:rPr>
              <w:t xml:space="preserve"> </w:t>
            </w:r>
            <w:r w:rsidR="004C0895">
              <w:rPr>
                <w:rFonts w:ascii="Arial Narrow" w:hAnsi="Arial Narrow" w:cs="Arial"/>
              </w:rPr>
              <w:t>d</w:t>
            </w:r>
            <w:r w:rsidR="00A60544">
              <w:rPr>
                <w:rFonts w:ascii="Arial Narrow" w:hAnsi="Arial Narrow" w:cs="Arial"/>
              </w:rPr>
              <w:t>o disponível</w:t>
            </w:r>
            <w:r w:rsidR="009B09D4">
              <w:rPr>
                <w:rFonts w:ascii="Arial Narrow" w:hAnsi="Arial Narrow" w:cs="Arial"/>
              </w:rPr>
              <w:t>.</w:t>
            </w:r>
          </w:p>
        </w:tc>
      </w:tr>
    </w:tbl>
    <w:p w:rsidR="00EC039F" w:rsidRPr="0024399B" w:rsidRDefault="00EC039F" w:rsidP="00EC039F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9"/>
        <w:gridCol w:w="3957"/>
      </w:tblGrid>
      <w:tr w:rsidR="00EC039F" w:rsidRPr="0024399B" w:rsidTr="002243DD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EC039F" w:rsidRPr="0024399B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3</w:t>
            </w:r>
          </w:p>
        </w:tc>
      </w:tr>
      <w:tr w:rsidR="00EC039F" w:rsidRPr="0024399B" w:rsidTr="002243DD">
        <w:trPr>
          <w:trHeight w:val="226"/>
        </w:trPr>
        <w:tc>
          <w:tcPr>
            <w:tcW w:w="2903" w:type="pct"/>
            <w:shd w:val="clear" w:color="auto" w:fill="auto"/>
            <w:vAlign w:val="center"/>
          </w:tcPr>
          <w:p w:rsidR="00EC039F" w:rsidRPr="0024399B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C039F" w:rsidRPr="0024399B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EC039F" w:rsidRPr="0024399B" w:rsidTr="002243DD">
        <w:trPr>
          <w:trHeight w:val="225"/>
        </w:trPr>
        <w:tc>
          <w:tcPr>
            <w:tcW w:w="2903" w:type="pct"/>
            <w:shd w:val="clear" w:color="auto" w:fill="auto"/>
          </w:tcPr>
          <w:p w:rsidR="00D94E86" w:rsidRPr="009F019C" w:rsidRDefault="00D94E86" w:rsidP="00670633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  <w:b/>
              </w:rPr>
              <w:t>Administração de valores a receber</w:t>
            </w:r>
          </w:p>
          <w:p w:rsidR="00D94E86" w:rsidRPr="009F019C" w:rsidRDefault="00D94E86" w:rsidP="00670633">
            <w:pPr>
              <w:pStyle w:val="PargrafodaLista"/>
              <w:numPr>
                <w:ilvl w:val="1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Política de crédito</w:t>
            </w:r>
          </w:p>
          <w:p w:rsidR="00D94E86" w:rsidRPr="009F019C" w:rsidRDefault="00D94E86" w:rsidP="00670633">
            <w:pPr>
              <w:pStyle w:val="PargrafodaLista"/>
              <w:numPr>
                <w:ilvl w:val="1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Relação entre medidas financeiras e elementos de uma política de crédito</w:t>
            </w:r>
          </w:p>
          <w:p w:rsidR="00D94E86" w:rsidRPr="009F019C" w:rsidRDefault="00D94E86" w:rsidP="00670633">
            <w:pPr>
              <w:pStyle w:val="PargrafodaLista"/>
              <w:numPr>
                <w:ilvl w:val="1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Análise da alteração da política de crédito</w:t>
            </w:r>
          </w:p>
          <w:p w:rsidR="00D94E86" w:rsidRPr="009F019C" w:rsidRDefault="00D94E86" w:rsidP="00670633">
            <w:pPr>
              <w:pStyle w:val="PargrafodaLista"/>
              <w:numPr>
                <w:ilvl w:val="1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Mudança na política de crédito: abordagem do valor presente líquido</w:t>
            </w:r>
          </w:p>
          <w:p w:rsidR="00D94E86" w:rsidRPr="009F019C" w:rsidRDefault="00D94E86" w:rsidP="00670633">
            <w:pPr>
              <w:pStyle w:val="PargrafodaLista"/>
              <w:numPr>
                <w:ilvl w:val="1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Concessão de crédito</w:t>
            </w:r>
          </w:p>
          <w:p w:rsidR="00D94E86" w:rsidRPr="009F019C" w:rsidRDefault="00D94E86" w:rsidP="00670633">
            <w:pPr>
              <w:pStyle w:val="PargrafodaLista"/>
              <w:numPr>
                <w:ilvl w:val="1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Análise multiperíodo na concessão de crédito</w:t>
            </w:r>
          </w:p>
          <w:p w:rsidR="00D94E86" w:rsidRPr="009F019C" w:rsidRDefault="00D94E86" w:rsidP="00670633">
            <w:pPr>
              <w:pStyle w:val="PargrafodaLista"/>
              <w:numPr>
                <w:ilvl w:val="1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Custo da informação</w:t>
            </w:r>
          </w:p>
          <w:p w:rsidR="00D94E86" w:rsidRPr="009F019C" w:rsidRDefault="00D94E86" w:rsidP="00670633">
            <w:pPr>
              <w:pStyle w:val="PargrafodaLista"/>
              <w:numPr>
                <w:ilvl w:val="1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Valores a receber em inflação</w:t>
            </w:r>
          </w:p>
          <w:p w:rsidR="00EC039F" w:rsidRPr="0024399B" w:rsidRDefault="00D94E86" w:rsidP="00670633">
            <w:pPr>
              <w:pStyle w:val="PargrafodaLista"/>
              <w:numPr>
                <w:ilvl w:val="1"/>
                <w:numId w:val="21"/>
              </w:numPr>
              <w:spacing w:after="0"/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>Risco de crédito</w:t>
            </w:r>
          </w:p>
        </w:tc>
        <w:tc>
          <w:tcPr>
            <w:tcW w:w="2097" w:type="pct"/>
            <w:shd w:val="clear" w:color="auto" w:fill="auto"/>
          </w:tcPr>
          <w:p w:rsidR="00EC039F" w:rsidRPr="00A60544" w:rsidRDefault="00304B47" w:rsidP="00946B0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inorHAnsi"/>
              </w:rPr>
              <w:t>Analisar</w:t>
            </w:r>
            <w:r w:rsidR="004A2C02">
              <w:rPr>
                <w:rFonts w:ascii="Arial Narrow" w:hAnsi="Arial Narrow" w:cstheme="minorHAnsi"/>
              </w:rPr>
              <w:t xml:space="preserve"> como m</w:t>
            </w:r>
            <w:r w:rsidR="00D94E86" w:rsidRPr="009F019C">
              <w:rPr>
                <w:rFonts w:ascii="Arial Narrow" w:hAnsi="Arial Narrow" w:cstheme="minorHAnsi"/>
              </w:rPr>
              <w:t>inimizar os custos de financiamento de capital de giro.</w:t>
            </w:r>
          </w:p>
          <w:p w:rsidR="00A60544" w:rsidRPr="0024399B" w:rsidRDefault="00304B47" w:rsidP="00946B0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inorHAnsi"/>
              </w:rPr>
              <w:t>Aplicar</w:t>
            </w:r>
            <w:r w:rsidR="004A2C02">
              <w:rPr>
                <w:rFonts w:ascii="Arial Narrow" w:hAnsi="Arial Narrow" w:cstheme="minorHAnsi"/>
              </w:rPr>
              <w:t xml:space="preserve"> </w:t>
            </w:r>
            <w:r w:rsidR="00A60544">
              <w:rPr>
                <w:rFonts w:ascii="Arial Narrow" w:hAnsi="Arial Narrow" w:cstheme="minorHAnsi"/>
              </w:rPr>
              <w:t>a ge</w:t>
            </w:r>
            <w:r w:rsidR="004A2C02">
              <w:rPr>
                <w:rFonts w:ascii="Arial Narrow" w:hAnsi="Arial Narrow" w:cstheme="minorHAnsi"/>
              </w:rPr>
              <w:t>stão</w:t>
            </w:r>
            <w:r w:rsidR="00A60544">
              <w:rPr>
                <w:rFonts w:ascii="Arial Narrow" w:hAnsi="Arial Narrow" w:cstheme="minorHAnsi"/>
              </w:rPr>
              <w:t xml:space="preserve"> </w:t>
            </w:r>
            <w:r w:rsidR="004A2C02">
              <w:rPr>
                <w:rFonts w:ascii="Arial Narrow" w:hAnsi="Arial Narrow" w:cstheme="minorHAnsi"/>
              </w:rPr>
              <w:t>d</w:t>
            </w:r>
            <w:r w:rsidR="00A60544">
              <w:rPr>
                <w:rFonts w:ascii="Arial Narrow" w:hAnsi="Arial Narrow" w:cstheme="minorHAnsi"/>
              </w:rPr>
              <w:t>o crédito</w:t>
            </w:r>
            <w:r w:rsidR="004A2C02">
              <w:rPr>
                <w:rFonts w:ascii="Arial Narrow" w:hAnsi="Arial Narrow" w:cstheme="minorHAnsi"/>
              </w:rPr>
              <w:t>.</w:t>
            </w:r>
          </w:p>
        </w:tc>
      </w:tr>
    </w:tbl>
    <w:p w:rsidR="00304B47" w:rsidRDefault="00304B47" w:rsidP="00EC039F">
      <w:pPr>
        <w:spacing w:after="0"/>
      </w:pPr>
    </w:p>
    <w:p w:rsidR="00304B47" w:rsidRDefault="00304B47">
      <w:r>
        <w:br w:type="page"/>
      </w:r>
    </w:p>
    <w:p w:rsidR="0089135E" w:rsidRDefault="0089135E" w:rsidP="00EC039F">
      <w:pPr>
        <w:spacing w:after="0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4"/>
        <w:gridCol w:w="3922"/>
      </w:tblGrid>
      <w:tr w:rsidR="00EC039F" w:rsidRPr="0024399B" w:rsidTr="00FB2F59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EC039F" w:rsidRPr="0024399B" w:rsidRDefault="00EC039F" w:rsidP="0089135E">
            <w:pPr>
              <w:spacing w:after="0" w:line="240" w:lineRule="auto"/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4</w:t>
            </w:r>
            <w:r w:rsidR="00DB6CF1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EC039F" w:rsidRPr="0024399B" w:rsidTr="00E80867">
        <w:trPr>
          <w:trHeight w:val="226"/>
        </w:trPr>
        <w:tc>
          <w:tcPr>
            <w:tcW w:w="2922" w:type="pct"/>
            <w:shd w:val="clear" w:color="auto" w:fill="auto"/>
            <w:vAlign w:val="center"/>
          </w:tcPr>
          <w:p w:rsidR="00EC039F" w:rsidRPr="0024399B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078" w:type="pct"/>
            <w:shd w:val="clear" w:color="auto" w:fill="auto"/>
            <w:vAlign w:val="center"/>
          </w:tcPr>
          <w:p w:rsidR="00EC039F" w:rsidRPr="0024399B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EC039F" w:rsidRPr="0024399B" w:rsidTr="00E80867">
        <w:trPr>
          <w:trHeight w:val="225"/>
        </w:trPr>
        <w:tc>
          <w:tcPr>
            <w:tcW w:w="2922" w:type="pct"/>
            <w:shd w:val="clear" w:color="auto" w:fill="auto"/>
          </w:tcPr>
          <w:p w:rsidR="00D94E86" w:rsidRPr="009F019C" w:rsidRDefault="00D94E86" w:rsidP="00670633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  <w:b/>
              </w:rPr>
              <w:t>Análise e Controle de Valores a Receber</w:t>
            </w:r>
          </w:p>
          <w:p w:rsidR="00D94E86" w:rsidRPr="009F019C" w:rsidRDefault="00D94E86" w:rsidP="00670633">
            <w:pPr>
              <w:pStyle w:val="PargrafodaLista"/>
              <w:numPr>
                <w:ilvl w:val="1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Giro de valores a receber</w:t>
            </w:r>
          </w:p>
          <w:p w:rsidR="00D94E86" w:rsidRPr="009F019C" w:rsidRDefault="00D94E86" w:rsidP="00670633">
            <w:pPr>
              <w:pStyle w:val="PargrafodaLista"/>
              <w:numPr>
                <w:ilvl w:val="1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Créditos duvidosos e cronologia de valores a receber</w:t>
            </w:r>
          </w:p>
          <w:p w:rsidR="00D94E86" w:rsidRPr="009F019C" w:rsidRDefault="00D94E86" w:rsidP="00670633">
            <w:pPr>
              <w:pStyle w:val="PargrafodaLista"/>
              <w:numPr>
                <w:ilvl w:val="1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Valores a receber em dias de vendas</w:t>
            </w:r>
          </w:p>
          <w:p w:rsidR="00D94E86" w:rsidRPr="009F019C" w:rsidRDefault="00D94E86" w:rsidP="00670633">
            <w:pPr>
              <w:pStyle w:val="PargrafodaLista"/>
              <w:numPr>
                <w:ilvl w:val="1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Cronologia dos valores a receber DVR</w:t>
            </w:r>
          </w:p>
          <w:p w:rsidR="00D94E86" w:rsidRPr="009F019C" w:rsidRDefault="00D94E86" w:rsidP="00670633">
            <w:pPr>
              <w:pStyle w:val="PargrafodaLista"/>
              <w:numPr>
                <w:ilvl w:val="1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Causas das movimentações na carteira de valores a receber</w:t>
            </w:r>
          </w:p>
          <w:p w:rsidR="00D94E86" w:rsidRPr="009F019C" w:rsidRDefault="00D94E86" w:rsidP="00670633">
            <w:pPr>
              <w:pStyle w:val="PargrafodaLista"/>
              <w:numPr>
                <w:ilvl w:val="0"/>
                <w:numId w:val="2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  <w:b/>
              </w:rPr>
              <w:t>Gestão de Estoques</w:t>
            </w:r>
          </w:p>
          <w:p w:rsidR="00D94E86" w:rsidRPr="009F019C" w:rsidRDefault="00D94E86" w:rsidP="00670633">
            <w:pPr>
              <w:pStyle w:val="PargrafodaLista"/>
              <w:numPr>
                <w:ilvl w:val="1"/>
                <w:numId w:val="21"/>
              </w:numPr>
              <w:ind w:left="851" w:hanging="491"/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Lote econômico de compras</w:t>
            </w:r>
          </w:p>
          <w:p w:rsidR="00EC039F" w:rsidRPr="0024399B" w:rsidRDefault="00CE4639" w:rsidP="00D94E86">
            <w:pPr>
              <w:pStyle w:val="PargrafodaLista"/>
              <w:spacing w:after="0" w:line="240" w:lineRule="auto"/>
              <w:ind w:left="3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inorHAnsi"/>
              </w:rPr>
              <w:t xml:space="preserve">5.2    </w:t>
            </w:r>
            <w:r w:rsidR="00D94E86" w:rsidRPr="009F019C">
              <w:rPr>
                <w:rFonts w:ascii="Arial Narrow" w:hAnsi="Arial Narrow" w:cstheme="minorHAnsi"/>
              </w:rPr>
              <w:t>Estoque de segurança</w:t>
            </w:r>
          </w:p>
        </w:tc>
        <w:tc>
          <w:tcPr>
            <w:tcW w:w="2078" w:type="pct"/>
            <w:shd w:val="clear" w:color="auto" w:fill="auto"/>
          </w:tcPr>
          <w:p w:rsidR="00D94E86" w:rsidRPr="009F019C" w:rsidRDefault="00D94E86" w:rsidP="00946B0E">
            <w:pPr>
              <w:pStyle w:val="PargrafodaLista"/>
              <w:numPr>
                <w:ilvl w:val="0"/>
                <w:numId w:val="46"/>
              </w:numPr>
              <w:tabs>
                <w:tab w:val="left" w:pos="720"/>
              </w:tabs>
              <w:spacing w:after="0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Relacionar a gestão do disponível, das contas a receber e de estoques;</w:t>
            </w:r>
          </w:p>
          <w:p w:rsidR="00EC039F" w:rsidRDefault="00CE4639" w:rsidP="00946B0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Planejar</w:t>
            </w:r>
            <w:r w:rsidR="00833B84">
              <w:rPr>
                <w:rFonts w:ascii="Arial Narrow" w:hAnsi="Arial Narrow" w:cs="Arial"/>
              </w:rPr>
              <w:t xml:space="preserve"> a ge</w:t>
            </w:r>
            <w:r>
              <w:rPr>
                <w:rFonts w:ascii="Arial Narrow" w:hAnsi="Arial Narrow" w:cs="Arial"/>
              </w:rPr>
              <w:t>stão d</w:t>
            </w:r>
            <w:r w:rsidR="00CE77E0">
              <w:rPr>
                <w:rFonts w:ascii="Arial Narrow" w:hAnsi="Arial Narrow" w:cs="Arial"/>
              </w:rPr>
              <w:t>os valores a receber;</w:t>
            </w:r>
          </w:p>
          <w:p w:rsidR="0015759D" w:rsidRPr="0024399B" w:rsidRDefault="00CE77E0" w:rsidP="00946B0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Aplicar</w:t>
            </w:r>
            <w:r w:rsidR="004A2C02">
              <w:rPr>
                <w:rFonts w:ascii="Arial Narrow" w:hAnsi="Arial Narrow" w:cs="Arial"/>
              </w:rPr>
              <w:t xml:space="preserve"> </w:t>
            </w:r>
            <w:r w:rsidR="0015759D">
              <w:rPr>
                <w:rFonts w:ascii="Arial Narrow" w:hAnsi="Arial Narrow" w:cs="Arial"/>
              </w:rPr>
              <w:t>a ge</w:t>
            </w:r>
            <w:r w:rsidR="004A2C02">
              <w:rPr>
                <w:rFonts w:ascii="Arial Narrow" w:hAnsi="Arial Narrow" w:cs="Arial"/>
              </w:rPr>
              <w:t>stão d</w:t>
            </w:r>
            <w:r w:rsidR="0015759D">
              <w:rPr>
                <w:rFonts w:ascii="Arial Narrow" w:hAnsi="Arial Narrow" w:cs="Arial"/>
              </w:rPr>
              <w:t>os estoques</w:t>
            </w:r>
            <w:r>
              <w:rPr>
                <w:rFonts w:ascii="Arial Narrow" w:hAnsi="Arial Narrow" w:cs="Arial"/>
              </w:rPr>
              <w:t>.</w:t>
            </w:r>
          </w:p>
        </w:tc>
      </w:tr>
    </w:tbl>
    <w:p w:rsidR="00EC039F" w:rsidRPr="0024399B" w:rsidRDefault="00EC039F" w:rsidP="00EC039F">
      <w:pPr>
        <w:spacing w:after="0" w:line="240" w:lineRule="auto"/>
        <w:ind w:left="284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EC039F" w:rsidRPr="0024399B" w:rsidTr="00FB2F59">
        <w:tc>
          <w:tcPr>
            <w:tcW w:w="5000" w:type="pct"/>
            <w:shd w:val="clear" w:color="auto" w:fill="C0C0C0"/>
            <w:vAlign w:val="center"/>
          </w:tcPr>
          <w:p w:rsidR="00EC039F" w:rsidRPr="0024399B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Básica</w:t>
            </w:r>
          </w:p>
        </w:tc>
      </w:tr>
    </w:tbl>
    <w:p w:rsidR="000B2DD3" w:rsidRPr="007D0F92" w:rsidRDefault="000B2DD3" w:rsidP="00B02AAC">
      <w:pPr>
        <w:pStyle w:val="PargrafodaLista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9F019C">
        <w:rPr>
          <w:rFonts w:ascii="Arial Narrow" w:hAnsi="Arial Narrow" w:cstheme="minorHAnsi"/>
        </w:rPr>
        <w:t xml:space="preserve">NETO, Alexandre Assaf; SILVA, César Augusto Tibúrcio. </w:t>
      </w:r>
      <w:r w:rsidRPr="009F019C">
        <w:rPr>
          <w:rFonts w:ascii="Arial Narrow" w:hAnsi="Arial Narrow" w:cstheme="minorHAnsi"/>
          <w:b/>
        </w:rPr>
        <w:t>Administração do capital de giro</w:t>
      </w:r>
      <w:r w:rsidRPr="009F019C">
        <w:rPr>
          <w:rFonts w:ascii="Arial Narrow" w:hAnsi="Arial Narrow" w:cstheme="minorHAnsi"/>
        </w:rPr>
        <w:t>. 4. ed. São Paulo: Editora Atlas, 2012</w:t>
      </w:r>
    </w:p>
    <w:p w:rsidR="00EC039F" w:rsidRPr="0024399B" w:rsidRDefault="00EC039F" w:rsidP="00EC039F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EC039F" w:rsidRPr="0024399B" w:rsidTr="00FB2F59">
        <w:tc>
          <w:tcPr>
            <w:tcW w:w="5000" w:type="pct"/>
            <w:shd w:val="clear" w:color="auto" w:fill="C0C0C0"/>
          </w:tcPr>
          <w:p w:rsidR="00EC039F" w:rsidRPr="0024399B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Complementar</w:t>
            </w:r>
          </w:p>
        </w:tc>
      </w:tr>
    </w:tbl>
    <w:p w:rsidR="000B2DD3" w:rsidRPr="000B2DD3" w:rsidRDefault="000B2DD3" w:rsidP="000B2DD3">
      <w:pPr>
        <w:pStyle w:val="PargrafodaLista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 Narrow" w:hAnsi="Arial Narrow" w:cs="Arial"/>
        </w:rPr>
      </w:pPr>
      <w:r w:rsidRPr="00B91EE4">
        <w:rPr>
          <w:rFonts w:ascii="Arial Narrow" w:hAnsi="Arial Narrow" w:cs="Times New Roman"/>
        </w:rPr>
        <w:t xml:space="preserve">ROSS, Stephen.  </w:t>
      </w:r>
      <w:r w:rsidRPr="00B91EE4">
        <w:rPr>
          <w:rFonts w:ascii="Arial Narrow" w:hAnsi="Arial Narrow" w:cs="Times New Roman"/>
          <w:b/>
        </w:rPr>
        <w:t>Administração financeira</w:t>
      </w:r>
      <w:r w:rsidRPr="00B91EE4">
        <w:rPr>
          <w:rFonts w:ascii="Arial Narrow" w:hAnsi="Arial Narrow" w:cs="Times New Roman"/>
        </w:rPr>
        <w:t>. São Paulo. Editora Atlas</w:t>
      </w:r>
    </w:p>
    <w:p w:rsidR="000B2DD3" w:rsidRPr="00B91EE4" w:rsidRDefault="000B2DD3" w:rsidP="000B2DD3">
      <w:pPr>
        <w:pStyle w:val="PargrafodaLista"/>
        <w:spacing w:after="0" w:line="240" w:lineRule="auto"/>
        <w:ind w:left="426"/>
        <w:jc w:val="both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EC039F" w:rsidRPr="0024399B" w:rsidTr="00FB2F59">
        <w:tc>
          <w:tcPr>
            <w:tcW w:w="5000" w:type="pct"/>
            <w:shd w:val="clear" w:color="auto" w:fill="C0C0C0"/>
          </w:tcPr>
          <w:p w:rsidR="00EC039F" w:rsidRPr="0024399B" w:rsidRDefault="00EC039F" w:rsidP="0089135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EC039F" w:rsidRDefault="00EC039F" w:rsidP="00EC039F"/>
    <w:p w:rsidR="00EC039F" w:rsidRDefault="00EC039F">
      <w:pPr>
        <w:rPr>
          <w:rFonts w:ascii="Arial Narrow" w:hAnsi="Arial Narrow"/>
        </w:rPr>
      </w:pPr>
    </w:p>
    <w:p w:rsidR="0089135E" w:rsidRDefault="0089135E">
      <w:pPr>
        <w:rPr>
          <w:rFonts w:ascii="Arial Narrow" w:hAnsi="Arial Narrow"/>
        </w:rPr>
      </w:pPr>
    </w:p>
    <w:p w:rsidR="0089135E" w:rsidRDefault="0089135E">
      <w:pPr>
        <w:rPr>
          <w:rFonts w:ascii="Arial Narrow" w:hAnsi="Arial Narrow"/>
        </w:rPr>
      </w:pPr>
    </w:p>
    <w:p w:rsidR="0089135E" w:rsidRDefault="0089135E">
      <w:pPr>
        <w:rPr>
          <w:rFonts w:ascii="Arial Narrow" w:hAnsi="Arial Narrow"/>
        </w:rPr>
      </w:pPr>
    </w:p>
    <w:p w:rsidR="0089135E" w:rsidRDefault="0089135E">
      <w:pPr>
        <w:rPr>
          <w:rFonts w:ascii="Arial Narrow" w:hAnsi="Arial Narrow"/>
        </w:rPr>
      </w:pPr>
    </w:p>
    <w:p w:rsidR="0089135E" w:rsidRDefault="0089135E">
      <w:pPr>
        <w:rPr>
          <w:rFonts w:ascii="Arial Narrow" w:hAnsi="Arial Narrow"/>
        </w:rPr>
      </w:pPr>
    </w:p>
    <w:p w:rsidR="0089135E" w:rsidRDefault="0089135E">
      <w:pPr>
        <w:rPr>
          <w:rFonts w:ascii="Arial Narrow" w:hAnsi="Arial Narrow"/>
        </w:rPr>
      </w:pPr>
    </w:p>
    <w:p w:rsidR="0089135E" w:rsidRDefault="0089135E">
      <w:pPr>
        <w:rPr>
          <w:rFonts w:ascii="Arial Narrow" w:hAnsi="Arial Narrow"/>
        </w:rPr>
      </w:pPr>
    </w:p>
    <w:p w:rsidR="0089135E" w:rsidRDefault="0089135E">
      <w:pPr>
        <w:rPr>
          <w:rFonts w:ascii="Arial Narrow" w:hAnsi="Arial Narrow"/>
        </w:rPr>
      </w:pPr>
    </w:p>
    <w:p w:rsidR="0089135E" w:rsidRDefault="0089135E">
      <w:pPr>
        <w:rPr>
          <w:rFonts w:ascii="Arial Narrow" w:hAnsi="Arial Narrow"/>
        </w:rPr>
      </w:pPr>
    </w:p>
    <w:p w:rsidR="0089135E" w:rsidRDefault="0089135E">
      <w:pPr>
        <w:rPr>
          <w:rFonts w:ascii="Arial Narrow" w:hAnsi="Arial Narrow"/>
        </w:rPr>
      </w:pPr>
    </w:p>
    <w:p w:rsidR="0089135E" w:rsidRDefault="0089135E">
      <w:pPr>
        <w:rPr>
          <w:rFonts w:ascii="Arial Narrow" w:hAnsi="Arial Narrow"/>
        </w:rPr>
      </w:pPr>
    </w:p>
    <w:p w:rsidR="00EC039F" w:rsidRDefault="00EC039F">
      <w:pPr>
        <w:rPr>
          <w:rFonts w:ascii="Arial Narrow" w:hAnsi="Arial Narrow"/>
        </w:rPr>
      </w:pPr>
    </w:p>
    <w:p w:rsidR="0089135E" w:rsidRDefault="0089135E">
      <w:pPr>
        <w:rPr>
          <w:rFonts w:ascii="Arial Narrow" w:hAnsi="Arial Narrow"/>
        </w:rPr>
      </w:pPr>
    </w:p>
    <w:p w:rsidR="0089135E" w:rsidRDefault="0089135E">
      <w:pPr>
        <w:rPr>
          <w:rFonts w:ascii="Arial Narrow" w:hAnsi="Arial Narrow"/>
        </w:rPr>
      </w:pPr>
    </w:p>
    <w:tbl>
      <w:tblPr>
        <w:tblStyle w:val="Tabelacomgrade"/>
        <w:tblW w:w="4790" w:type="pct"/>
        <w:tblInd w:w="-34" w:type="dxa"/>
        <w:tblLook w:val="04A0"/>
      </w:tblPr>
      <w:tblGrid>
        <w:gridCol w:w="5057"/>
        <w:gridCol w:w="3977"/>
      </w:tblGrid>
      <w:tr w:rsidR="00B02AAC" w:rsidRPr="005C58F9" w:rsidTr="00B02AAC">
        <w:tc>
          <w:tcPr>
            <w:tcW w:w="2799" w:type="pct"/>
            <w:shd w:val="clear" w:color="auto" w:fill="8DB3E2" w:themeFill="text2" w:themeFillTint="66"/>
            <w:vAlign w:val="center"/>
          </w:tcPr>
          <w:p w:rsidR="00B02AAC" w:rsidRPr="005C58F9" w:rsidRDefault="00B02AAC" w:rsidP="00C436CC">
            <w:pPr>
              <w:rPr>
                <w:rFonts w:ascii="Arial Narrow" w:hAnsi="Arial Narrow" w:cs="Arial"/>
                <w:b/>
              </w:rPr>
            </w:pPr>
            <w:r w:rsidRPr="005C58F9">
              <w:rPr>
                <w:rFonts w:ascii="Arial Narrow" w:hAnsi="Arial Narrow" w:cs="Arial"/>
                <w:b/>
              </w:rPr>
              <w:lastRenderedPageBreak/>
              <w:t>Disciplina</w:t>
            </w:r>
          </w:p>
        </w:tc>
        <w:tc>
          <w:tcPr>
            <w:tcW w:w="2201" w:type="pct"/>
            <w:shd w:val="clear" w:color="auto" w:fill="8DB3E2" w:themeFill="text2" w:themeFillTint="66"/>
            <w:vAlign w:val="center"/>
          </w:tcPr>
          <w:p w:rsidR="00B02AAC" w:rsidRPr="005C58F9" w:rsidRDefault="00B02AAC" w:rsidP="00C436CC">
            <w:pPr>
              <w:rPr>
                <w:rFonts w:ascii="Arial Narrow" w:hAnsi="Arial Narrow" w:cs="Arial"/>
                <w:b/>
              </w:rPr>
            </w:pPr>
            <w:r w:rsidRPr="005C58F9">
              <w:rPr>
                <w:rFonts w:ascii="Arial Narrow" w:hAnsi="Arial Narrow" w:cs="Arial"/>
                <w:b/>
              </w:rPr>
              <w:t>Carga horária</w:t>
            </w:r>
          </w:p>
        </w:tc>
      </w:tr>
      <w:tr w:rsidR="00B02AAC" w:rsidRPr="005C58F9" w:rsidTr="00B02AAC">
        <w:tc>
          <w:tcPr>
            <w:tcW w:w="2799" w:type="pct"/>
            <w:vAlign w:val="center"/>
          </w:tcPr>
          <w:p w:rsidR="00B02AAC" w:rsidRPr="005C58F9" w:rsidRDefault="00B02AAC" w:rsidP="00C436CC">
            <w:pPr>
              <w:rPr>
                <w:rFonts w:ascii="Arial Narrow" w:hAnsi="Arial Narrow" w:cs="Arial"/>
                <w:i/>
              </w:rPr>
            </w:pPr>
            <w:r w:rsidRPr="005C58F9">
              <w:rPr>
                <w:rFonts w:ascii="Arial Narrow" w:hAnsi="Arial Narrow" w:cs="Arial"/>
                <w:b/>
              </w:rPr>
              <w:t>Análise de Projetos de Investimentos</w:t>
            </w:r>
          </w:p>
        </w:tc>
        <w:tc>
          <w:tcPr>
            <w:tcW w:w="2201" w:type="pct"/>
            <w:vAlign w:val="center"/>
          </w:tcPr>
          <w:p w:rsidR="00B02AAC" w:rsidRPr="005C58F9" w:rsidRDefault="00B02AAC" w:rsidP="00C436CC">
            <w:pPr>
              <w:rPr>
                <w:rFonts w:ascii="Arial Narrow" w:hAnsi="Arial Narrow" w:cs="Arial"/>
              </w:rPr>
            </w:pPr>
            <w:r w:rsidRPr="005C58F9">
              <w:rPr>
                <w:rFonts w:ascii="Arial Narrow" w:hAnsi="Arial Narrow" w:cs="Arial"/>
              </w:rPr>
              <w:t xml:space="preserve">24 h/a </w:t>
            </w:r>
          </w:p>
        </w:tc>
      </w:tr>
    </w:tbl>
    <w:p w:rsidR="00B02AAC" w:rsidRPr="005C58F9" w:rsidRDefault="00B02AAC" w:rsidP="00B02AAC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  <w:r w:rsidRPr="005C58F9">
        <w:rPr>
          <w:rFonts w:ascii="Arial Narrow" w:hAnsi="Arial Narrow" w:cs="Arial"/>
          <w:b/>
        </w:rPr>
        <w:tab/>
      </w:r>
    </w:p>
    <w:tbl>
      <w:tblPr>
        <w:tblStyle w:val="Tabelacomgrade"/>
        <w:tblW w:w="4790" w:type="pct"/>
        <w:tblInd w:w="-34" w:type="dxa"/>
        <w:tblLook w:val="04A0"/>
      </w:tblPr>
      <w:tblGrid>
        <w:gridCol w:w="5057"/>
        <w:gridCol w:w="3977"/>
      </w:tblGrid>
      <w:tr w:rsidR="00B02AAC" w:rsidRPr="005C58F9" w:rsidTr="00B02AAC">
        <w:tc>
          <w:tcPr>
            <w:tcW w:w="2799" w:type="pct"/>
            <w:shd w:val="clear" w:color="auto" w:fill="8DB3E2" w:themeFill="text2" w:themeFillTint="66"/>
            <w:vAlign w:val="center"/>
          </w:tcPr>
          <w:p w:rsidR="00B02AAC" w:rsidRPr="005C58F9" w:rsidRDefault="00B02AAC" w:rsidP="00C436CC">
            <w:pPr>
              <w:rPr>
                <w:rFonts w:ascii="Arial Narrow" w:hAnsi="Arial Narrow" w:cs="Arial"/>
                <w:b/>
              </w:rPr>
            </w:pPr>
            <w:r w:rsidRPr="005C58F9"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201" w:type="pct"/>
            <w:shd w:val="clear" w:color="auto" w:fill="8DB3E2" w:themeFill="text2" w:themeFillTint="66"/>
            <w:vAlign w:val="center"/>
          </w:tcPr>
          <w:p w:rsidR="00B02AAC" w:rsidRPr="005C58F9" w:rsidRDefault="00B02AAC" w:rsidP="00C436CC">
            <w:pPr>
              <w:rPr>
                <w:rFonts w:ascii="Arial Narrow" w:hAnsi="Arial Narrow" w:cs="Arial"/>
                <w:b/>
              </w:rPr>
            </w:pPr>
            <w:r w:rsidRPr="005C58F9">
              <w:rPr>
                <w:rFonts w:ascii="Arial Narrow" w:hAnsi="Arial Narrow" w:cs="Arial"/>
                <w:b/>
              </w:rPr>
              <w:t>Subárea</w:t>
            </w:r>
          </w:p>
        </w:tc>
      </w:tr>
      <w:tr w:rsidR="00B02AAC" w:rsidRPr="005C58F9" w:rsidTr="00B02AAC">
        <w:tc>
          <w:tcPr>
            <w:tcW w:w="2799" w:type="pct"/>
            <w:vAlign w:val="center"/>
          </w:tcPr>
          <w:p w:rsidR="00B02AAC" w:rsidRPr="005C58F9" w:rsidRDefault="00B02AAC" w:rsidP="00C436CC">
            <w:pPr>
              <w:rPr>
                <w:rFonts w:ascii="Arial Narrow" w:hAnsi="Arial Narrow" w:cs="Arial"/>
              </w:rPr>
            </w:pPr>
            <w:r w:rsidRPr="005C58F9">
              <w:rPr>
                <w:rFonts w:ascii="Arial Narrow" w:hAnsi="Arial Narrow" w:cs="Arial"/>
              </w:rPr>
              <w:t>FINANÇAS</w:t>
            </w:r>
          </w:p>
        </w:tc>
        <w:tc>
          <w:tcPr>
            <w:tcW w:w="2201" w:type="pct"/>
            <w:vAlign w:val="center"/>
          </w:tcPr>
          <w:p w:rsidR="00B02AAC" w:rsidRPr="005C58F9" w:rsidRDefault="00B02AAC" w:rsidP="00C436CC">
            <w:pPr>
              <w:rPr>
                <w:rFonts w:ascii="Arial Narrow" w:hAnsi="Arial Narrow" w:cs="Arial"/>
              </w:rPr>
            </w:pPr>
            <w:r w:rsidRPr="005C58F9">
              <w:rPr>
                <w:rFonts w:ascii="Arial Narrow" w:hAnsi="Arial Narrow" w:cs="Arial"/>
              </w:rPr>
              <w:t>Finanças Corporativas</w:t>
            </w:r>
          </w:p>
        </w:tc>
      </w:tr>
    </w:tbl>
    <w:p w:rsidR="00B02AAC" w:rsidRPr="005C58F9" w:rsidRDefault="00B02AAC" w:rsidP="00B02AAC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Style w:val="Tabelacomgrade"/>
        <w:tblW w:w="8784" w:type="dxa"/>
        <w:tblLook w:val="04A0"/>
      </w:tblPr>
      <w:tblGrid>
        <w:gridCol w:w="8784"/>
      </w:tblGrid>
      <w:tr w:rsidR="00B02AAC" w:rsidRPr="005C58F9" w:rsidTr="00B02AAC">
        <w:tc>
          <w:tcPr>
            <w:tcW w:w="8784" w:type="dxa"/>
            <w:shd w:val="clear" w:color="auto" w:fill="8DB3E2" w:themeFill="text2" w:themeFillTint="66"/>
          </w:tcPr>
          <w:p w:rsidR="00B02AAC" w:rsidRPr="005C58F9" w:rsidRDefault="00B02AAC" w:rsidP="00C436CC">
            <w:pPr>
              <w:jc w:val="center"/>
              <w:rPr>
                <w:rFonts w:ascii="Arial Narrow" w:hAnsi="Arial Narrow" w:cs="Arial"/>
                <w:b/>
              </w:rPr>
            </w:pPr>
            <w:r w:rsidRPr="005C58F9">
              <w:rPr>
                <w:rFonts w:ascii="Arial Narrow" w:hAnsi="Arial Narrow" w:cs="Arial"/>
                <w:b/>
              </w:rPr>
              <w:t>Ementa</w:t>
            </w:r>
          </w:p>
        </w:tc>
      </w:tr>
    </w:tbl>
    <w:p w:rsidR="00B02AAC" w:rsidRPr="005C58F9" w:rsidRDefault="00B02AAC" w:rsidP="00B02AAC">
      <w:pPr>
        <w:spacing w:after="0" w:line="240" w:lineRule="auto"/>
        <w:rPr>
          <w:rFonts w:ascii="Arial Narrow" w:hAnsi="Arial Narrow" w:cstheme="majorHAnsi"/>
        </w:rPr>
      </w:pPr>
      <w:r w:rsidRPr="005C58F9">
        <w:rPr>
          <w:rFonts w:ascii="Arial Narrow" w:hAnsi="Arial Narrow" w:cs="Times New Roman"/>
        </w:rPr>
        <w:t>Visão geral da Análise de Projetos. Análise do Risco e Retorno e do Fluxo de caixa nominal e real. Critérios e Indicadores para análise de viabilidade de investimentos. Modelos para análise de projetos de investimentos</w:t>
      </w:r>
      <w:r w:rsidRPr="005C58F9">
        <w:rPr>
          <w:rFonts w:ascii="Arial Narrow" w:hAnsi="Arial Narrow" w:cstheme="majorHAnsi"/>
        </w:rPr>
        <w:t>.</w:t>
      </w:r>
    </w:p>
    <w:p w:rsidR="00B02AAC" w:rsidRPr="005C58F9" w:rsidRDefault="00B02AAC" w:rsidP="00B02AAC">
      <w:pPr>
        <w:spacing w:after="0" w:line="240" w:lineRule="auto"/>
        <w:rPr>
          <w:rFonts w:ascii="Arial Narrow" w:hAnsi="Arial Narrow" w:cs="Arial"/>
        </w:rPr>
      </w:pPr>
    </w:p>
    <w:tbl>
      <w:tblPr>
        <w:tblStyle w:val="Tabelacomgrade"/>
        <w:tblW w:w="8784" w:type="dxa"/>
        <w:tblLook w:val="04A0"/>
      </w:tblPr>
      <w:tblGrid>
        <w:gridCol w:w="4256"/>
        <w:gridCol w:w="4528"/>
      </w:tblGrid>
      <w:tr w:rsidR="00B02AAC" w:rsidRPr="005C58F9" w:rsidTr="00B02AAC">
        <w:trPr>
          <w:trHeight w:val="225"/>
        </w:trPr>
        <w:tc>
          <w:tcPr>
            <w:tcW w:w="8784" w:type="dxa"/>
            <w:gridSpan w:val="2"/>
            <w:shd w:val="clear" w:color="auto" w:fill="8DB3E2" w:themeFill="text2" w:themeFillTint="66"/>
            <w:vAlign w:val="center"/>
          </w:tcPr>
          <w:p w:rsidR="00B02AAC" w:rsidRPr="005C58F9" w:rsidRDefault="00B02AAC" w:rsidP="00C436CC">
            <w:pPr>
              <w:jc w:val="center"/>
              <w:rPr>
                <w:rFonts w:ascii="Arial Narrow" w:hAnsi="Arial Narrow" w:cs="Arial"/>
                <w:b/>
              </w:rPr>
            </w:pPr>
            <w:r w:rsidRPr="005C58F9">
              <w:rPr>
                <w:rFonts w:ascii="Arial Narrow" w:hAnsi="Arial Narrow" w:cs="Arial"/>
                <w:b/>
              </w:rPr>
              <w:t>Eixo Temático 1</w:t>
            </w:r>
          </w:p>
        </w:tc>
      </w:tr>
      <w:tr w:rsidR="00B02AAC" w:rsidRPr="005C58F9" w:rsidTr="00B02AAC">
        <w:trPr>
          <w:trHeight w:val="226"/>
        </w:trPr>
        <w:tc>
          <w:tcPr>
            <w:tcW w:w="4256" w:type="dxa"/>
            <w:shd w:val="clear" w:color="auto" w:fill="auto"/>
            <w:vAlign w:val="center"/>
          </w:tcPr>
          <w:p w:rsidR="00B02AAC" w:rsidRPr="005C58F9" w:rsidRDefault="00B02AAC" w:rsidP="00C436CC">
            <w:pPr>
              <w:jc w:val="center"/>
              <w:rPr>
                <w:rFonts w:ascii="Arial Narrow" w:hAnsi="Arial Narrow" w:cs="Arial"/>
              </w:rPr>
            </w:pPr>
            <w:r w:rsidRPr="005C58F9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B02AAC" w:rsidRPr="005C58F9" w:rsidRDefault="00B02AAC" w:rsidP="00C436CC">
            <w:pPr>
              <w:jc w:val="center"/>
              <w:rPr>
                <w:rFonts w:ascii="Arial Narrow" w:hAnsi="Arial Narrow" w:cs="Arial"/>
              </w:rPr>
            </w:pPr>
            <w:r w:rsidRPr="005C58F9">
              <w:rPr>
                <w:rFonts w:ascii="Arial Narrow" w:hAnsi="Arial Narrow" w:cs="Arial"/>
              </w:rPr>
              <w:t>Objetivos de aprendizagem</w:t>
            </w:r>
          </w:p>
        </w:tc>
      </w:tr>
      <w:tr w:rsidR="00B02AAC" w:rsidRPr="005C58F9" w:rsidTr="00B02AAC">
        <w:trPr>
          <w:trHeight w:val="225"/>
        </w:trPr>
        <w:tc>
          <w:tcPr>
            <w:tcW w:w="4256" w:type="dxa"/>
            <w:shd w:val="clear" w:color="auto" w:fill="auto"/>
            <w:vAlign w:val="center"/>
          </w:tcPr>
          <w:p w:rsidR="00B02AAC" w:rsidRPr="005C58F9" w:rsidRDefault="00B02AAC" w:rsidP="005253E6">
            <w:pPr>
              <w:pStyle w:val="PargrafodaLista"/>
              <w:numPr>
                <w:ilvl w:val="0"/>
                <w:numId w:val="103"/>
              </w:numPr>
              <w:jc w:val="both"/>
              <w:rPr>
                <w:rFonts w:ascii="Arial Narrow" w:hAnsi="Arial Narrow" w:cstheme="majorHAnsi"/>
                <w:b/>
              </w:rPr>
            </w:pPr>
            <w:r w:rsidRPr="005C58F9">
              <w:rPr>
                <w:rFonts w:ascii="Arial Narrow" w:hAnsi="Arial Narrow" w:cs="Times New Roman"/>
                <w:b/>
              </w:rPr>
              <w:t>Visão geral da Análise de Projetos</w:t>
            </w:r>
            <w:r w:rsidRPr="005C58F9">
              <w:rPr>
                <w:rFonts w:ascii="Arial Narrow" w:hAnsi="Arial Narrow" w:cstheme="majorHAnsi"/>
                <w:b/>
              </w:rPr>
              <w:t xml:space="preserve"> </w:t>
            </w:r>
          </w:p>
          <w:p w:rsidR="00B02AAC" w:rsidRPr="005C58F9" w:rsidRDefault="00B02AAC" w:rsidP="00C436CC">
            <w:pPr>
              <w:jc w:val="both"/>
              <w:rPr>
                <w:rFonts w:ascii="Arial Narrow" w:hAnsi="Arial Narrow" w:cstheme="majorHAnsi"/>
                <w:b/>
              </w:rPr>
            </w:pPr>
            <w:r w:rsidRPr="005C58F9">
              <w:rPr>
                <w:rFonts w:ascii="Arial Narrow" w:hAnsi="Arial Narrow" w:cstheme="majorHAnsi"/>
              </w:rPr>
              <w:t>1.1 Conceituação e objetivos da análise de projetos</w:t>
            </w:r>
          </w:p>
          <w:p w:rsidR="00B02AAC" w:rsidRPr="005C58F9" w:rsidRDefault="00B02AAC" w:rsidP="00C436CC">
            <w:pPr>
              <w:pStyle w:val="PargrafodaLista"/>
              <w:ind w:left="644" w:hanging="615"/>
              <w:jc w:val="both"/>
              <w:rPr>
                <w:rFonts w:ascii="Arial Narrow" w:hAnsi="Arial Narrow" w:cstheme="majorHAnsi"/>
              </w:rPr>
            </w:pPr>
            <w:r w:rsidRPr="005C58F9">
              <w:rPr>
                <w:rFonts w:ascii="Arial Narrow" w:hAnsi="Arial Narrow" w:cstheme="majorHAnsi"/>
              </w:rPr>
              <w:t>1.2 Funções do gestor como analista dos investimentos</w:t>
            </w:r>
          </w:p>
          <w:p w:rsidR="00B02AAC" w:rsidRPr="005C58F9" w:rsidRDefault="00B02AAC" w:rsidP="00C436CC">
            <w:pPr>
              <w:pStyle w:val="PargrafodaLista"/>
              <w:ind w:left="644" w:hanging="615"/>
              <w:jc w:val="both"/>
              <w:rPr>
                <w:rFonts w:ascii="Arial Narrow" w:hAnsi="Arial Narrow" w:cstheme="majorHAnsi"/>
              </w:rPr>
            </w:pPr>
            <w:r w:rsidRPr="005C58F9">
              <w:rPr>
                <w:rFonts w:ascii="Arial Narrow" w:hAnsi="Arial Narrow" w:cstheme="majorHAnsi"/>
              </w:rPr>
              <w:t xml:space="preserve">1.3 O conceito da Seleção e da Classificação de Projetos; </w:t>
            </w:r>
          </w:p>
          <w:p w:rsidR="00B02AAC" w:rsidRPr="005C58F9" w:rsidRDefault="00B02AAC" w:rsidP="00C436CC">
            <w:pPr>
              <w:rPr>
                <w:rFonts w:ascii="Arial Narrow" w:hAnsi="Arial Narrow" w:cstheme="majorHAnsi"/>
                <w:b/>
              </w:rPr>
            </w:pPr>
            <w:r w:rsidRPr="005C58F9">
              <w:rPr>
                <w:rFonts w:ascii="Arial Narrow" w:hAnsi="Arial Narrow" w:cstheme="majorHAnsi"/>
              </w:rPr>
              <w:t>1.4 O conceito de projetos excludentes e projetos dependentes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B02AAC" w:rsidRPr="005C58F9" w:rsidRDefault="00B02AAC" w:rsidP="00B02AAC">
            <w:pPr>
              <w:pStyle w:val="PargrafodaLista"/>
              <w:numPr>
                <w:ilvl w:val="0"/>
                <w:numId w:val="98"/>
              </w:numPr>
              <w:ind w:left="167" w:hanging="167"/>
              <w:jc w:val="both"/>
              <w:rPr>
                <w:rFonts w:ascii="Arial Narrow" w:hAnsi="Arial Narrow" w:cstheme="majorHAnsi"/>
              </w:rPr>
            </w:pPr>
            <w:r w:rsidRPr="005C58F9">
              <w:rPr>
                <w:rFonts w:ascii="Arial Narrow" w:hAnsi="Arial Narrow" w:cstheme="majorHAnsi"/>
              </w:rPr>
              <w:t xml:space="preserve">Reconhecer os objetivos de se analisar projetos ANTES do investimento </w:t>
            </w:r>
          </w:p>
          <w:p w:rsidR="00B02AAC" w:rsidRPr="005C58F9" w:rsidRDefault="00B02AAC" w:rsidP="00B02AAC">
            <w:pPr>
              <w:pStyle w:val="PargrafodaLista"/>
              <w:numPr>
                <w:ilvl w:val="0"/>
                <w:numId w:val="98"/>
              </w:numPr>
              <w:ind w:left="167" w:hanging="167"/>
              <w:jc w:val="both"/>
              <w:rPr>
                <w:rFonts w:ascii="Arial Narrow" w:hAnsi="Arial Narrow" w:cstheme="majorHAnsi"/>
              </w:rPr>
            </w:pPr>
            <w:r w:rsidRPr="005C58F9">
              <w:rPr>
                <w:rFonts w:ascii="Arial Narrow" w:hAnsi="Arial Narrow" w:cstheme="majorHAnsi"/>
              </w:rPr>
              <w:t>Reconhecer os modelos de análise</w:t>
            </w:r>
          </w:p>
          <w:p w:rsidR="00B02AAC" w:rsidRPr="005C58F9" w:rsidRDefault="00B02AAC" w:rsidP="00B02AAC">
            <w:pPr>
              <w:pStyle w:val="PargrafodaLista"/>
              <w:numPr>
                <w:ilvl w:val="0"/>
                <w:numId w:val="98"/>
              </w:numPr>
              <w:ind w:left="167" w:hanging="167"/>
              <w:jc w:val="both"/>
              <w:rPr>
                <w:rFonts w:ascii="Arial Narrow" w:hAnsi="Arial Narrow" w:cstheme="majorHAnsi"/>
              </w:rPr>
            </w:pPr>
            <w:r w:rsidRPr="005C58F9">
              <w:rPr>
                <w:rFonts w:ascii="Arial Narrow" w:hAnsi="Arial Narrow" w:cstheme="majorHAnsi"/>
              </w:rPr>
              <w:t>Reconhecer os fundamentos da análise de projetos</w:t>
            </w:r>
          </w:p>
          <w:p w:rsidR="00B02AAC" w:rsidRPr="005C58F9" w:rsidRDefault="00B02AAC" w:rsidP="00C436CC">
            <w:pPr>
              <w:ind w:left="167" w:hanging="167"/>
              <w:jc w:val="both"/>
              <w:rPr>
                <w:rFonts w:ascii="Arial Narrow" w:hAnsi="Arial Narrow" w:cs="Arial"/>
              </w:rPr>
            </w:pPr>
          </w:p>
        </w:tc>
      </w:tr>
    </w:tbl>
    <w:p w:rsidR="00B02AAC" w:rsidRPr="005C58F9" w:rsidRDefault="00B02AAC" w:rsidP="00B02AAC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Style w:val="Tabelacomgrade"/>
        <w:tblW w:w="8784" w:type="dxa"/>
        <w:tblLook w:val="04A0"/>
      </w:tblPr>
      <w:tblGrid>
        <w:gridCol w:w="4257"/>
        <w:gridCol w:w="4527"/>
      </w:tblGrid>
      <w:tr w:rsidR="00B02AAC" w:rsidRPr="005C58F9" w:rsidTr="00B02AAC">
        <w:trPr>
          <w:trHeight w:val="225"/>
        </w:trPr>
        <w:tc>
          <w:tcPr>
            <w:tcW w:w="8784" w:type="dxa"/>
            <w:gridSpan w:val="2"/>
            <w:shd w:val="clear" w:color="auto" w:fill="8DB3E2" w:themeFill="text2" w:themeFillTint="66"/>
            <w:vAlign w:val="center"/>
          </w:tcPr>
          <w:p w:rsidR="00B02AAC" w:rsidRPr="005C58F9" w:rsidRDefault="00B02AAC" w:rsidP="00C436CC">
            <w:pPr>
              <w:jc w:val="center"/>
              <w:rPr>
                <w:rFonts w:ascii="Arial Narrow" w:hAnsi="Arial Narrow" w:cs="Arial"/>
                <w:b/>
              </w:rPr>
            </w:pPr>
            <w:r w:rsidRPr="005C58F9">
              <w:rPr>
                <w:rFonts w:ascii="Arial Narrow" w:hAnsi="Arial Narrow" w:cs="Arial"/>
                <w:b/>
              </w:rPr>
              <w:t>Eixo Temático 2</w:t>
            </w:r>
          </w:p>
        </w:tc>
      </w:tr>
      <w:tr w:rsidR="00B02AAC" w:rsidRPr="005C58F9" w:rsidTr="00B02AAC">
        <w:trPr>
          <w:trHeight w:val="226"/>
        </w:trPr>
        <w:tc>
          <w:tcPr>
            <w:tcW w:w="4257" w:type="dxa"/>
            <w:shd w:val="clear" w:color="auto" w:fill="auto"/>
            <w:vAlign w:val="center"/>
          </w:tcPr>
          <w:p w:rsidR="00B02AAC" w:rsidRPr="005C58F9" w:rsidRDefault="00B02AAC" w:rsidP="00C436CC">
            <w:pPr>
              <w:jc w:val="center"/>
              <w:rPr>
                <w:rFonts w:ascii="Arial Narrow" w:hAnsi="Arial Narrow" w:cs="Arial"/>
              </w:rPr>
            </w:pPr>
            <w:r w:rsidRPr="005C58F9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B02AAC" w:rsidRPr="005C58F9" w:rsidRDefault="00B02AAC" w:rsidP="00C436CC">
            <w:pPr>
              <w:jc w:val="center"/>
              <w:rPr>
                <w:rFonts w:ascii="Arial Narrow" w:hAnsi="Arial Narrow" w:cs="Arial"/>
              </w:rPr>
            </w:pPr>
            <w:r w:rsidRPr="005C58F9">
              <w:rPr>
                <w:rFonts w:ascii="Arial Narrow" w:hAnsi="Arial Narrow" w:cs="Arial"/>
              </w:rPr>
              <w:t>Objetivos de aprendizagem</w:t>
            </w:r>
          </w:p>
        </w:tc>
      </w:tr>
      <w:tr w:rsidR="00B02AAC" w:rsidRPr="005C58F9" w:rsidTr="00B02AAC">
        <w:trPr>
          <w:trHeight w:val="225"/>
        </w:trPr>
        <w:tc>
          <w:tcPr>
            <w:tcW w:w="4257" w:type="dxa"/>
            <w:shd w:val="clear" w:color="auto" w:fill="auto"/>
            <w:vAlign w:val="center"/>
          </w:tcPr>
          <w:p w:rsidR="00B02AAC" w:rsidRPr="005C58F9" w:rsidRDefault="00B02AAC" w:rsidP="00B02AAC">
            <w:pPr>
              <w:pStyle w:val="PargrafodaLista"/>
              <w:numPr>
                <w:ilvl w:val="0"/>
                <w:numId w:val="99"/>
              </w:numPr>
              <w:jc w:val="both"/>
              <w:rPr>
                <w:rFonts w:ascii="Arial Narrow" w:hAnsi="Arial Narrow" w:cstheme="majorHAnsi"/>
              </w:rPr>
            </w:pPr>
            <w:r w:rsidRPr="005C58F9">
              <w:rPr>
                <w:rFonts w:ascii="Arial Narrow" w:hAnsi="Arial Narrow" w:cstheme="majorHAnsi"/>
                <w:b/>
              </w:rPr>
              <w:t>Análise do Risco e Retorno e do Fluxo de caixa nominal e real;</w:t>
            </w:r>
            <w:r w:rsidRPr="005C58F9">
              <w:rPr>
                <w:rFonts w:ascii="Arial Narrow" w:hAnsi="Arial Narrow" w:cstheme="majorHAnsi"/>
              </w:rPr>
              <w:t xml:space="preserve"> </w:t>
            </w:r>
          </w:p>
          <w:p w:rsidR="00B02AAC" w:rsidRPr="005C58F9" w:rsidRDefault="00B02AAC" w:rsidP="00C436CC">
            <w:pPr>
              <w:pStyle w:val="PargrafodaLista"/>
              <w:ind w:left="644" w:hanging="615"/>
              <w:jc w:val="both"/>
              <w:rPr>
                <w:rFonts w:ascii="Arial Narrow" w:hAnsi="Arial Narrow" w:cstheme="majorHAnsi"/>
              </w:rPr>
            </w:pPr>
            <w:r w:rsidRPr="005C58F9">
              <w:rPr>
                <w:rFonts w:ascii="Arial Narrow" w:hAnsi="Arial Narrow" w:cstheme="majorHAnsi"/>
              </w:rPr>
              <w:t>2.1- Determinação da taxa de retorno para os sócios (CAPM)</w:t>
            </w:r>
          </w:p>
          <w:p w:rsidR="00B02AAC" w:rsidRPr="005C58F9" w:rsidRDefault="00B02AAC" w:rsidP="00C436CC">
            <w:pPr>
              <w:pStyle w:val="PargrafodaLista"/>
              <w:ind w:left="644" w:hanging="615"/>
              <w:jc w:val="both"/>
              <w:rPr>
                <w:rFonts w:ascii="Arial Narrow" w:hAnsi="Arial Narrow" w:cstheme="majorHAnsi"/>
              </w:rPr>
            </w:pPr>
            <w:r w:rsidRPr="005C58F9">
              <w:rPr>
                <w:rFonts w:ascii="Arial Narrow" w:hAnsi="Arial Narrow" w:cstheme="majorHAnsi"/>
              </w:rPr>
              <w:t>2.2- Determinação da taxa do custo de capital do projeto (CMPC)</w:t>
            </w:r>
          </w:p>
          <w:p w:rsidR="00B02AAC" w:rsidRPr="005C58F9" w:rsidRDefault="00B02AAC" w:rsidP="00C436CC">
            <w:pPr>
              <w:pStyle w:val="PargrafodaLista"/>
              <w:ind w:left="644" w:hanging="615"/>
              <w:jc w:val="both"/>
              <w:rPr>
                <w:rFonts w:ascii="Arial Narrow" w:hAnsi="Arial Narrow" w:cstheme="majorHAnsi"/>
              </w:rPr>
            </w:pPr>
            <w:r w:rsidRPr="005C58F9">
              <w:rPr>
                <w:rFonts w:ascii="Arial Narrow" w:hAnsi="Arial Narrow" w:cstheme="majorHAnsi"/>
              </w:rPr>
              <w:t>2.3- Fluxos de caixa do acionista</w:t>
            </w:r>
          </w:p>
          <w:p w:rsidR="00B02AAC" w:rsidRPr="0042681A" w:rsidRDefault="00B02AAC" w:rsidP="0042681A">
            <w:pPr>
              <w:pStyle w:val="PargrafodaLista"/>
              <w:ind w:left="644" w:hanging="615"/>
              <w:jc w:val="both"/>
              <w:rPr>
                <w:rFonts w:ascii="Arial Narrow" w:hAnsi="Arial Narrow" w:cstheme="majorHAnsi"/>
              </w:rPr>
            </w:pPr>
            <w:r w:rsidRPr="005C58F9">
              <w:rPr>
                <w:rFonts w:ascii="Arial Narrow" w:hAnsi="Arial Narrow" w:cstheme="majorHAnsi"/>
              </w:rPr>
              <w:t xml:space="preserve">2.4- Fluxos de caixa do projeto. 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5253E6" w:rsidRDefault="005253E6" w:rsidP="00B02AAC">
            <w:pPr>
              <w:pStyle w:val="PargrafodaLista"/>
              <w:numPr>
                <w:ilvl w:val="0"/>
                <w:numId w:val="102"/>
              </w:numPr>
              <w:ind w:left="168" w:hanging="168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Reconhecer indicadores para análise de projetos.</w:t>
            </w:r>
          </w:p>
          <w:p w:rsidR="00B02AAC" w:rsidRPr="005C58F9" w:rsidRDefault="00B02AAC" w:rsidP="00B02AAC">
            <w:pPr>
              <w:pStyle w:val="PargrafodaLista"/>
              <w:numPr>
                <w:ilvl w:val="0"/>
                <w:numId w:val="102"/>
              </w:numPr>
              <w:ind w:left="168" w:hanging="168"/>
              <w:jc w:val="both"/>
              <w:rPr>
                <w:rFonts w:ascii="Arial Narrow" w:hAnsi="Arial Narrow" w:cs="Arial"/>
              </w:rPr>
            </w:pPr>
            <w:r w:rsidRPr="005C58F9">
              <w:rPr>
                <w:rFonts w:ascii="Arial Narrow" w:hAnsi="Arial Narrow" w:cs="Arial"/>
              </w:rPr>
              <w:t>Estimar taxa de retorno para os sócios.</w:t>
            </w:r>
          </w:p>
          <w:p w:rsidR="00B02AAC" w:rsidRPr="005C58F9" w:rsidRDefault="00B02AAC" w:rsidP="00B02AAC">
            <w:pPr>
              <w:pStyle w:val="PargrafodaLista"/>
              <w:numPr>
                <w:ilvl w:val="0"/>
                <w:numId w:val="102"/>
              </w:numPr>
              <w:ind w:left="168" w:hanging="168"/>
              <w:jc w:val="both"/>
              <w:rPr>
                <w:rFonts w:ascii="Arial Narrow" w:hAnsi="Arial Narrow" w:cs="Arial"/>
              </w:rPr>
            </w:pPr>
            <w:r w:rsidRPr="005C58F9">
              <w:rPr>
                <w:rFonts w:ascii="Arial Narrow" w:hAnsi="Arial Narrow" w:cs="Arial"/>
              </w:rPr>
              <w:t>Calcular taxa de custo de capital do projeto.</w:t>
            </w:r>
          </w:p>
          <w:p w:rsidR="00B02AAC" w:rsidRPr="005C58F9" w:rsidRDefault="00B02AAC" w:rsidP="00B02AAC">
            <w:pPr>
              <w:pStyle w:val="PargrafodaLista"/>
              <w:numPr>
                <w:ilvl w:val="0"/>
                <w:numId w:val="102"/>
              </w:numPr>
              <w:ind w:left="168" w:hanging="168"/>
              <w:jc w:val="both"/>
              <w:rPr>
                <w:rFonts w:ascii="Arial Narrow" w:hAnsi="Arial Narrow" w:cs="Arial"/>
              </w:rPr>
            </w:pPr>
            <w:r w:rsidRPr="005C58F9">
              <w:rPr>
                <w:rFonts w:ascii="Arial Narrow" w:hAnsi="Arial Narrow" w:cstheme="majorHAnsi"/>
              </w:rPr>
              <w:t>Elaborar o fluxo de caixa do acionista em termos reais e nominais.</w:t>
            </w:r>
          </w:p>
        </w:tc>
      </w:tr>
    </w:tbl>
    <w:p w:rsidR="00B02AAC" w:rsidRPr="005C58F9" w:rsidRDefault="00B02AAC" w:rsidP="00B02AAC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Style w:val="Tabelacomgrade"/>
        <w:tblW w:w="8784" w:type="dxa"/>
        <w:tblLook w:val="04A0"/>
      </w:tblPr>
      <w:tblGrid>
        <w:gridCol w:w="4259"/>
        <w:gridCol w:w="4525"/>
      </w:tblGrid>
      <w:tr w:rsidR="00B02AAC" w:rsidRPr="005C58F9" w:rsidTr="00B02AAC">
        <w:trPr>
          <w:trHeight w:val="225"/>
        </w:trPr>
        <w:tc>
          <w:tcPr>
            <w:tcW w:w="8784" w:type="dxa"/>
            <w:gridSpan w:val="2"/>
            <w:shd w:val="clear" w:color="auto" w:fill="8DB3E2" w:themeFill="text2" w:themeFillTint="66"/>
            <w:vAlign w:val="center"/>
          </w:tcPr>
          <w:p w:rsidR="00B02AAC" w:rsidRPr="005C58F9" w:rsidRDefault="00B02AAC" w:rsidP="00C436CC">
            <w:pPr>
              <w:jc w:val="center"/>
              <w:rPr>
                <w:rFonts w:ascii="Arial Narrow" w:hAnsi="Arial Narrow" w:cs="Arial"/>
                <w:b/>
              </w:rPr>
            </w:pPr>
            <w:r w:rsidRPr="005C58F9">
              <w:rPr>
                <w:rFonts w:ascii="Arial Narrow" w:hAnsi="Arial Narrow" w:cs="Arial"/>
                <w:b/>
              </w:rPr>
              <w:t>Eixo Temático 3</w:t>
            </w:r>
          </w:p>
        </w:tc>
      </w:tr>
      <w:tr w:rsidR="00B02AAC" w:rsidRPr="005C58F9" w:rsidTr="00B02AAC">
        <w:trPr>
          <w:trHeight w:val="226"/>
        </w:trPr>
        <w:tc>
          <w:tcPr>
            <w:tcW w:w="4259" w:type="dxa"/>
            <w:shd w:val="clear" w:color="auto" w:fill="auto"/>
            <w:vAlign w:val="center"/>
          </w:tcPr>
          <w:p w:rsidR="00B02AAC" w:rsidRPr="005C58F9" w:rsidRDefault="00B02AAC" w:rsidP="00C436CC">
            <w:pPr>
              <w:jc w:val="center"/>
              <w:rPr>
                <w:rFonts w:ascii="Arial Narrow" w:hAnsi="Arial Narrow" w:cs="Arial"/>
              </w:rPr>
            </w:pPr>
            <w:r w:rsidRPr="005C58F9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B02AAC" w:rsidRPr="005C58F9" w:rsidRDefault="00B02AAC" w:rsidP="00C436CC">
            <w:pPr>
              <w:jc w:val="center"/>
              <w:rPr>
                <w:rFonts w:ascii="Arial Narrow" w:hAnsi="Arial Narrow" w:cs="Arial"/>
              </w:rPr>
            </w:pPr>
            <w:r w:rsidRPr="005C58F9">
              <w:rPr>
                <w:rFonts w:ascii="Arial Narrow" w:hAnsi="Arial Narrow" w:cs="Arial"/>
              </w:rPr>
              <w:t>Objetivos de aprendizagem</w:t>
            </w:r>
          </w:p>
        </w:tc>
      </w:tr>
      <w:tr w:rsidR="00B02AAC" w:rsidRPr="005C58F9" w:rsidTr="00B02AAC">
        <w:trPr>
          <w:trHeight w:val="225"/>
        </w:trPr>
        <w:tc>
          <w:tcPr>
            <w:tcW w:w="4259" w:type="dxa"/>
            <w:shd w:val="clear" w:color="auto" w:fill="auto"/>
            <w:vAlign w:val="center"/>
          </w:tcPr>
          <w:p w:rsidR="00B02AAC" w:rsidRPr="005C58F9" w:rsidRDefault="005253E6" w:rsidP="00C436CC">
            <w:pPr>
              <w:pStyle w:val="PargrafodaLista"/>
              <w:ind w:left="644" w:hanging="615"/>
              <w:jc w:val="both"/>
              <w:rPr>
                <w:rFonts w:ascii="Arial Narrow" w:hAnsi="Arial Narrow" w:cstheme="majorHAnsi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3. </w:t>
            </w:r>
            <w:r w:rsidR="00B02AAC" w:rsidRPr="005C58F9">
              <w:rPr>
                <w:rFonts w:ascii="Arial Narrow" w:hAnsi="Arial Narrow" w:cs="Times New Roman"/>
                <w:b/>
              </w:rPr>
              <w:t>Critérios e Indicadores para análise de viabilidade de investimentos</w:t>
            </w:r>
            <w:r w:rsidR="00B02AAC" w:rsidRPr="005C58F9">
              <w:rPr>
                <w:rFonts w:ascii="Arial Narrow" w:hAnsi="Arial Narrow" w:cstheme="majorHAnsi"/>
                <w:b/>
              </w:rPr>
              <w:t xml:space="preserve">; </w:t>
            </w:r>
          </w:p>
          <w:p w:rsidR="00B02AAC" w:rsidRPr="005C58F9" w:rsidRDefault="00B02AAC" w:rsidP="00C436CC">
            <w:pPr>
              <w:pStyle w:val="PargrafodaLista"/>
              <w:ind w:left="644" w:hanging="615"/>
              <w:jc w:val="both"/>
              <w:rPr>
                <w:rFonts w:ascii="Arial Narrow" w:hAnsi="Arial Narrow" w:cstheme="majorHAnsi"/>
              </w:rPr>
            </w:pPr>
            <w:r w:rsidRPr="005C58F9">
              <w:rPr>
                <w:rFonts w:ascii="Arial Narrow" w:hAnsi="Arial Narrow" w:cstheme="majorHAnsi"/>
              </w:rPr>
              <w:t>3.1</w:t>
            </w:r>
            <w:r>
              <w:rPr>
                <w:rFonts w:ascii="Arial Narrow" w:hAnsi="Arial Narrow" w:cstheme="majorHAnsi"/>
              </w:rPr>
              <w:t xml:space="preserve"> </w:t>
            </w:r>
            <w:r w:rsidRPr="005C58F9">
              <w:rPr>
                <w:rFonts w:ascii="Arial Narrow" w:hAnsi="Arial Narrow" w:cstheme="majorHAnsi"/>
              </w:rPr>
              <w:t>VPL (Valor Presente Líquido)</w:t>
            </w:r>
          </w:p>
          <w:p w:rsidR="00B02AAC" w:rsidRPr="005C58F9" w:rsidRDefault="00B02AAC" w:rsidP="00C436CC">
            <w:pPr>
              <w:pStyle w:val="PargrafodaLista"/>
              <w:ind w:left="644" w:hanging="615"/>
              <w:jc w:val="both"/>
              <w:rPr>
                <w:rFonts w:ascii="Arial Narrow" w:hAnsi="Arial Narrow" w:cstheme="majorHAnsi"/>
              </w:rPr>
            </w:pPr>
            <w:r w:rsidRPr="005C58F9">
              <w:rPr>
                <w:rFonts w:ascii="Arial Narrow" w:hAnsi="Arial Narrow" w:cstheme="majorHAnsi"/>
              </w:rPr>
              <w:t>3.2</w:t>
            </w:r>
            <w:r>
              <w:rPr>
                <w:rFonts w:ascii="Arial Narrow" w:hAnsi="Arial Narrow" w:cstheme="majorHAnsi"/>
              </w:rPr>
              <w:t xml:space="preserve"> </w:t>
            </w:r>
            <w:r w:rsidRPr="005C58F9">
              <w:rPr>
                <w:rFonts w:ascii="Arial Narrow" w:hAnsi="Arial Narrow" w:cstheme="majorHAnsi"/>
              </w:rPr>
              <w:t xml:space="preserve"> Taxa Interna de Retorno (TIR) e Taxa Interna de Retorno Modificada (TIRM)</w:t>
            </w:r>
          </w:p>
          <w:p w:rsidR="00B02AAC" w:rsidRPr="005C58F9" w:rsidRDefault="00B02AAC" w:rsidP="00C436CC">
            <w:pPr>
              <w:pStyle w:val="PargrafodaLista"/>
              <w:ind w:left="644" w:hanging="615"/>
              <w:jc w:val="both"/>
              <w:rPr>
                <w:rFonts w:ascii="Arial Narrow" w:hAnsi="Arial Narrow" w:cstheme="majorHAnsi"/>
              </w:rPr>
            </w:pPr>
            <w:r w:rsidRPr="005C58F9">
              <w:rPr>
                <w:rFonts w:ascii="Arial Narrow" w:hAnsi="Arial Narrow" w:cstheme="majorHAnsi"/>
              </w:rPr>
              <w:t>3.3</w:t>
            </w:r>
            <w:r>
              <w:rPr>
                <w:rFonts w:ascii="Arial Narrow" w:hAnsi="Arial Narrow" w:cstheme="majorHAnsi"/>
              </w:rPr>
              <w:t xml:space="preserve"> </w:t>
            </w:r>
            <w:r w:rsidRPr="005C58F9">
              <w:rPr>
                <w:rFonts w:ascii="Arial Narrow" w:hAnsi="Arial Narrow" w:cstheme="majorHAnsi"/>
              </w:rPr>
              <w:t xml:space="preserve"> Índice Lucratividade (IL)</w:t>
            </w:r>
          </w:p>
          <w:p w:rsidR="00B02AAC" w:rsidRPr="005C58F9" w:rsidRDefault="00B02AAC" w:rsidP="00C436CC">
            <w:pPr>
              <w:pStyle w:val="PargrafodaLista"/>
              <w:ind w:left="644" w:hanging="615"/>
              <w:jc w:val="both"/>
              <w:rPr>
                <w:rFonts w:ascii="Arial Narrow" w:hAnsi="Arial Narrow" w:cstheme="majorHAnsi"/>
              </w:rPr>
            </w:pPr>
            <w:r w:rsidRPr="005C58F9">
              <w:rPr>
                <w:rFonts w:ascii="Arial Narrow" w:hAnsi="Arial Narrow" w:cstheme="majorHAnsi"/>
              </w:rPr>
              <w:t>3.4</w:t>
            </w:r>
            <w:r>
              <w:rPr>
                <w:rFonts w:ascii="Arial Narrow" w:hAnsi="Arial Narrow" w:cstheme="majorHAnsi"/>
              </w:rPr>
              <w:t xml:space="preserve"> </w:t>
            </w:r>
            <w:r w:rsidRPr="005C58F9">
              <w:rPr>
                <w:rFonts w:ascii="Arial Narrow" w:hAnsi="Arial Narrow" w:cstheme="majorHAnsi"/>
              </w:rPr>
              <w:t xml:space="preserve"> Período de </w:t>
            </w:r>
            <w:r w:rsidRPr="005C58F9">
              <w:rPr>
                <w:rFonts w:ascii="Arial Narrow" w:hAnsi="Arial Narrow" w:cstheme="majorHAnsi"/>
                <w:i/>
              </w:rPr>
              <w:t>Payback</w:t>
            </w:r>
            <w:r w:rsidRPr="005C58F9">
              <w:rPr>
                <w:rFonts w:ascii="Arial Narrow" w:hAnsi="Arial Narrow" w:cstheme="majorHAnsi"/>
              </w:rPr>
              <w:t>, (simples e descontado)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B02AAC" w:rsidRPr="005C58F9" w:rsidRDefault="00B02AAC" w:rsidP="00B02AAC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</w:rPr>
            </w:pPr>
            <w:r w:rsidRPr="005C58F9">
              <w:rPr>
                <w:rFonts w:ascii="Arial Narrow" w:hAnsi="Arial Narrow" w:cs="Arial"/>
              </w:rPr>
              <w:t>Calcular o VPL e a TIR;</w:t>
            </w:r>
          </w:p>
          <w:p w:rsidR="00B02AAC" w:rsidRPr="005C58F9" w:rsidRDefault="00B02AAC" w:rsidP="00B02AAC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</w:rPr>
            </w:pPr>
            <w:r w:rsidRPr="005C58F9">
              <w:rPr>
                <w:rFonts w:ascii="Arial Narrow" w:hAnsi="Arial Narrow" w:cstheme="majorHAnsi"/>
              </w:rPr>
              <w:t>Analisar a viabilidade dos projetos utilizando o VPL ou TIR;</w:t>
            </w:r>
          </w:p>
          <w:p w:rsidR="00B02AAC" w:rsidRPr="005C58F9" w:rsidRDefault="00B02AAC" w:rsidP="00B02AAC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</w:rPr>
            </w:pPr>
            <w:r w:rsidRPr="005C58F9">
              <w:rPr>
                <w:rFonts w:ascii="Arial Narrow" w:hAnsi="Arial Narrow" w:cstheme="majorHAnsi"/>
              </w:rPr>
              <w:t xml:space="preserve">Calcular e analisar projetos pelo método do IL e do </w:t>
            </w:r>
            <w:r w:rsidRPr="005C58F9">
              <w:rPr>
                <w:rFonts w:ascii="Arial Narrow" w:hAnsi="Arial Narrow" w:cstheme="majorHAnsi"/>
                <w:i/>
              </w:rPr>
              <w:t>Payback</w:t>
            </w:r>
            <w:r w:rsidRPr="005C58F9">
              <w:rPr>
                <w:rFonts w:ascii="Arial Narrow" w:hAnsi="Arial Narrow" w:cstheme="majorHAnsi"/>
              </w:rPr>
              <w:t xml:space="preserve">. </w:t>
            </w:r>
          </w:p>
        </w:tc>
      </w:tr>
    </w:tbl>
    <w:p w:rsidR="00B02AAC" w:rsidRPr="005C58F9" w:rsidRDefault="00B02AAC" w:rsidP="00B02AAC">
      <w:pPr>
        <w:spacing w:after="0" w:line="240" w:lineRule="auto"/>
        <w:ind w:left="284"/>
        <w:jc w:val="center"/>
        <w:rPr>
          <w:rFonts w:ascii="Arial Narrow" w:hAnsi="Arial Narrow" w:cs="Arial"/>
          <w:b/>
        </w:rPr>
      </w:pPr>
    </w:p>
    <w:tbl>
      <w:tblPr>
        <w:tblStyle w:val="Tabelacomgrade"/>
        <w:tblW w:w="8784" w:type="dxa"/>
        <w:tblLook w:val="04A0"/>
      </w:tblPr>
      <w:tblGrid>
        <w:gridCol w:w="4254"/>
        <w:gridCol w:w="4530"/>
      </w:tblGrid>
      <w:tr w:rsidR="00B02AAC" w:rsidRPr="005C58F9" w:rsidTr="00B02AAC">
        <w:trPr>
          <w:trHeight w:val="225"/>
        </w:trPr>
        <w:tc>
          <w:tcPr>
            <w:tcW w:w="8784" w:type="dxa"/>
            <w:gridSpan w:val="2"/>
            <w:shd w:val="clear" w:color="auto" w:fill="8DB3E2" w:themeFill="text2" w:themeFillTint="66"/>
            <w:vAlign w:val="center"/>
          </w:tcPr>
          <w:p w:rsidR="00B02AAC" w:rsidRPr="005C58F9" w:rsidRDefault="00B02AAC" w:rsidP="00C436CC">
            <w:pPr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5C58F9">
              <w:rPr>
                <w:rFonts w:ascii="Arial Narrow" w:hAnsi="Arial Narrow" w:cs="Arial"/>
                <w:b/>
              </w:rPr>
              <w:t>Eixo Temático 4</w:t>
            </w:r>
          </w:p>
        </w:tc>
      </w:tr>
      <w:tr w:rsidR="00B02AAC" w:rsidRPr="005C58F9" w:rsidTr="00B02AAC">
        <w:trPr>
          <w:trHeight w:val="226"/>
        </w:trPr>
        <w:tc>
          <w:tcPr>
            <w:tcW w:w="4254" w:type="dxa"/>
            <w:shd w:val="clear" w:color="auto" w:fill="auto"/>
            <w:vAlign w:val="center"/>
          </w:tcPr>
          <w:p w:rsidR="00B02AAC" w:rsidRPr="005C58F9" w:rsidRDefault="00B02AAC" w:rsidP="00C436CC">
            <w:pPr>
              <w:jc w:val="center"/>
              <w:rPr>
                <w:rFonts w:ascii="Arial Narrow" w:hAnsi="Arial Narrow" w:cs="Arial"/>
              </w:rPr>
            </w:pPr>
            <w:r w:rsidRPr="005C58F9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B02AAC" w:rsidRPr="005C58F9" w:rsidRDefault="00B02AAC" w:rsidP="00C436CC">
            <w:pPr>
              <w:jc w:val="center"/>
              <w:rPr>
                <w:rFonts w:ascii="Arial Narrow" w:hAnsi="Arial Narrow" w:cs="Arial"/>
              </w:rPr>
            </w:pPr>
            <w:r w:rsidRPr="005C58F9">
              <w:rPr>
                <w:rFonts w:ascii="Arial Narrow" w:hAnsi="Arial Narrow" w:cs="Arial"/>
              </w:rPr>
              <w:t>Objetivos de aprendizagem</w:t>
            </w:r>
          </w:p>
        </w:tc>
      </w:tr>
      <w:tr w:rsidR="00B02AAC" w:rsidRPr="005C58F9" w:rsidTr="00B02AAC">
        <w:trPr>
          <w:trHeight w:val="225"/>
        </w:trPr>
        <w:tc>
          <w:tcPr>
            <w:tcW w:w="4254" w:type="dxa"/>
            <w:shd w:val="clear" w:color="auto" w:fill="auto"/>
            <w:vAlign w:val="center"/>
          </w:tcPr>
          <w:p w:rsidR="00B02AAC" w:rsidRPr="005C58F9" w:rsidRDefault="005253E6" w:rsidP="00C436CC">
            <w:pPr>
              <w:pStyle w:val="PargrafodaLista"/>
              <w:ind w:left="644" w:hanging="615"/>
              <w:jc w:val="both"/>
              <w:rPr>
                <w:rFonts w:ascii="Arial Narrow" w:hAnsi="Arial Narrow" w:cstheme="majorHAnsi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4. </w:t>
            </w:r>
            <w:r w:rsidR="00B02AAC" w:rsidRPr="005C58F9">
              <w:rPr>
                <w:rFonts w:ascii="Arial Narrow" w:hAnsi="Arial Narrow" w:cs="Times New Roman"/>
                <w:b/>
              </w:rPr>
              <w:t>Modelos para análise de projetos de investimentos</w:t>
            </w:r>
            <w:r w:rsidR="00B02AAC" w:rsidRPr="005C58F9">
              <w:rPr>
                <w:rFonts w:ascii="Arial Narrow" w:hAnsi="Arial Narrow" w:cstheme="majorHAnsi"/>
                <w:b/>
              </w:rPr>
              <w:t>:</w:t>
            </w:r>
          </w:p>
          <w:p w:rsidR="00B02AAC" w:rsidRPr="005C58F9" w:rsidRDefault="00B02AAC" w:rsidP="00C436CC">
            <w:pPr>
              <w:pStyle w:val="PargrafodaLista"/>
              <w:ind w:left="644" w:hanging="615"/>
              <w:jc w:val="both"/>
              <w:rPr>
                <w:rFonts w:ascii="Arial Narrow" w:hAnsi="Arial Narrow" w:cstheme="majorHAnsi"/>
              </w:rPr>
            </w:pPr>
            <w:r w:rsidRPr="005C58F9">
              <w:rPr>
                <w:rFonts w:ascii="Arial Narrow" w:hAnsi="Arial Narrow" w:cstheme="majorHAnsi"/>
              </w:rPr>
              <w:t>4.1 Análise dos indicadores (VPL, TIR, TIRM, IL, PB)</w:t>
            </w:r>
          </w:p>
          <w:p w:rsidR="00B02AAC" w:rsidRPr="005C58F9" w:rsidRDefault="00B02AAC" w:rsidP="00C436CC">
            <w:pPr>
              <w:pStyle w:val="PargrafodaLista"/>
              <w:ind w:left="644" w:hanging="615"/>
              <w:jc w:val="both"/>
              <w:rPr>
                <w:rFonts w:ascii="Arial Narrow" w:hAnsi="Arial Narrow" w:cstheme="majorHAnsi"/>
              </w:rPr>
            </w:pPr>
            <w:r w:rsidRPr="005C58F9">
              <w:rPr>
                <w:rFonts w:ascii="Arial Narrow" w:hAnsi="Arial Narrow" w:cstheme="majorHAnsi"/>
              </w:rPr>
              <w:t>4.2 Análise de Sensibilidade (determinação de quais fatores são mais sensíveis)</w:t>
            </w:r>
          </w:p>
          <w:p w:rsidR="00B02AAC" w:rsidRPr="00C46B4A" w:rsidRDefault="00B02AAC" w:rsidP="005253E6">
            <w:pPr>
              <w:pStyle w:val="PargrafodaLista"/>
              <w:ind w:left="644" w:hanging="615"/>
              <w:jc w:val="both"/>
              <w:rPr>
                <w:rFonts w:ascii="Arial Narrow" w:hAnsi="Arial Narrow" w:cstheme="majorHAnsi"/>
              </w:rPr>
            </w:pPr>
            <w:r w:rsidRPr="005C58F9">
              <w:rPr>
                <w:rFonts w:ascii="Arial Narrow" w:hAnsi="Arial Narrow" w:cstheme="majorHAnsi"/>
              </w:rPr>
              <w:t>4.3</w:t>
            </w:r>
            <w:r w:rsidR="005253E6">
              <w:rPr>
                <w:rFonts w:ascii="Arial Narrow" w:hAnsi="Arial Narrow" w:cstheme="majorHAnsi"/>
              </w:rPr>
              <w:t xml:space="preserve"> </w:t>
            </w:r>
            <w:r w:rsidRPr="005C58F9">
              <w:rPr>
                <w:rFonts w:ascii="Arial Narrow" w:hAnsi="Arial Narrow" w:cstheme="majorHAnsi"/>
              </w:rPr>
              <w:t xml:space="preserve">Análise de Cenários (Pior e melhor cenário, Cenários extremos e mais provável) 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B02AAC" w:rsidRPr="005C58F9" w:rsidRDefault="00BF0111" w:rsidP="00B02AAC">
            <w:pPr>
              <w:pStyle w:val="PargrafodaLista"/>
              <w:numPr>
                <w:ilvl w:val="0"/>
                <w:numId w:val="46"/>
              </w:numPr>
              <w:tabs>
                <w:tab w:val="left" w:pos="72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Analisar</w:t>
            </w:r>
            <w:r w:rsidR="00B02AAC" w:rsidRPr="005C58F9">
              <w:rPr>
                <w:rFonts w:ascii="Arial Narrow" w:hAnsi="Arial Narrow" w:cs="Arial"/>
              </w:rPr>
              <w:t xml:space="preserve"> e utilizar os indicadores financeiros para a seleção e classificação de projetos.</w:t>
            </w:r>
          </w:p>
          <w:p w:rsidR="00B02AAC" w:rsidRPr="005C58F9" w:rsidRDefault="00B02AAC" w:rsidP="00B02AAC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</w:rPr>
            </w:pPr>
            <w:r w:rsidRPr="005C58F9">
              <w:rPr>
                <w:rFonts w:ascii="Arial Narrow" w:hAnsi="Arial Narrow" w:cstheme="majorHAnsi"/>
              </w:rPr>
              <w:t>Analisar a sensibilidade dos projetos para elementos relevantes.</w:t>
            </w:r>
          </w:p>
          <w:p w:rsidR="00B02AAC" w:rsidRPr="005C58F9" w:rsidRDefault="00B02AAC" w:rsidP="00B02AAC">
            <w:pPr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</w:rPr>
            </w:pPr>
            <w:r w:rsidRPr="005C58F9">
              <w:rPr>
                <w:rFonts w:ascii="Arial Narrow" w:hAnsi="Arial Narrow" w:cstheme="majorHAnsi"/>
              </w:rPr>
              <w:t>Analisar os projetos sob diferentes cenários: pessimista, mais provável e otimista;</w:t>
            </w:r>
          </w:p>
          <w:p w:rsidR="00B02AAC" w:rsidRPr="005C58F9" w:rsidRDefault="00B02AAC" w:rsidP="00BF0111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</w:rPr>
            </w:pPr>
            <w:r w:rsidRPr="005C58F9">
              <w:rPr>
                <w:rFonts w:ascii="Arial Narrow" w:hAnsi="Arial Narrow" w:cstheme="majorHAnsi"/>
              </w:rPr>
              <w:t>U</w:t>
            </w:r>
            <w:r w:rsidR="00BF0111">
              <w:rPr>
                <w:rFonts w:ascii="Arial Narrow" w:hAnsi="Arial Narrow" w:cstheme="majorHAnsi"/>
              </w:rPr>
              <w:t>sar</w:t>
            </w:r>
            <w:r w:rsidRPr="005C58F9">
              <w:rPr>
                <w:rFonts w:ascii="Arial Narrow" w:hAnsi="Arial Narrow" w:cstheme="majorHAnsi"/>
              </w:rPr>
              <w:t xml:space="preserve"> os cenários para a tomada de decisão de viabilidade de projetos de investimentos.</w:t>
            </w:r>
          </w:p>
        </w:tc>
      </w:tr>
    </w:tbl>
    <w:p w:rsidR="00B02AAC" w:rsidRPr="005C58F9" w:rsidRDefault="00B02AAC" w:rsidP="00B02AAC">
      <w:pPr>
        <w:spacing w:after="0" w:line="240" w:lineRule="auto"/>
        <w:ind w:left="284"/>
        <w:rPr>
          <w:rFonts w:ascii="Arial Narrow" w:hAnsi="Arial Narrow" w:cs="Arial"/>
        </w:rPr>
      </w:pPr>
    </w:p>
    <w:tbl>
      <w:tblPr>
        <w:tblStyle w:val="Tabelacomgrade"/>
        <w:tblW w:w="8784" w:type="dxa"/>
        <w:tblLook w:val="04A0"/>
      </w:tblPr>
      <w:tblGrid>
        <w:gridCol w:w="8784"/>
      </w:tblGrid>
      <w:tr w:rsidR="00B02AAC" w:rsidRPr="005C58F9" w:rsidTr="00B02AAC">
        <w:tc>
          <w:tcPr>
            <w:tcW w:w="8784" w:type="dxa"/>
            <w:shd w:val="clear" w:color="auto" w:fill="8DB3E2" w:themeFill="text2" w:themeFillTint="66"/>
            <w:vAlign w:val="center"/>
          </w:tcPr>
          <w:p w:rsidR="00B02AAC" w:rsidRPr="005C58F9" w:rsidRDefault="00B02AAC" w:rsidP="00C436CC">
            <w:pPr>
              <w:jc w:val="center"/>
              <w:rPr>
                <w:rFonts w:ascii="Arial Narrow" w:hAnsi="Arial Narrow" w:cs="Arial"/>
                <w:b/>
              </w:rPr>
            </w:pPr>
            <w:r w:rsidRPr="005C58F9">
              <w:rPr>
                <w:rFonts w:ascii="Arial Narrow" w:hAnsi="Arial Narrow" w:cs="Arial"/>
                <w:b/>
              </w:rPr>
              <w:lastRenderedPageBreak/>
              <w:t>Bibliografia Básica</w:t>
            </w:r>
          </w:p>
        </w:tc>
      </w:tr>
    </w:tbl>
    <w:p w:rsidR="00BF0111" w:rsidRPr="005C58F9" w:rsidRDefault="00BF0111" w:rsidP="00BF0111">
      <w:pPr>
        <w:spacing w:after="0" w:line="240" w:lineRule="auto"/>
        <w:jc w:val="both"/>
        <w:rPr>
          <w:rFonts w:ascii="Arial Narrow" w:hAnsi="Arial Narrow" w:cs="Times New Roman"/>
        </w:rPr>
      </w:pPr>
      <w:r w:rsidRPr="005C58F9">
        <w:rPr>
          <w:rFonts w:ascii="Arial Narrow" w:hAnsi="Arial Narrow" w:cs="Times New Roman"/>
        </w:rPr>
        <w:t xml:space="preserve">GITMANN, L. </w:t>
      </w:r>
      <w:r w:rsidRPr="005C58F9">
        <w:rPr>
          <w:rFonts w:ascii="Arial Narrow" w:hAnsi="Arial Narrow" w:cs="Times New Roman"/>
          <w:b/>
        </w:rPr>
        <w:t>Princípios da administração financeira</w:t>
      </w:r>
      <w:r w:rsidRPr="005C58F9">
        <w:rPr>
          <w:rFonts w:ascii="Arial Narrow" w:hAnsi="Arial Narrow" w:cs="Times New Roman"/>
        </w:rPr>
        <w:t>. São Paulo. Editora Pearson. 2014</w:t>
      </w:r>
    </w:p>
    <w:tbl>
      <w:tblPr>
        <w:tblStyle w:val="Tabelacomgrade"/>
        <w:tblW w:w="8784" w:type="dxa"/>
        <w:tblLook w:val="04A0"/>
      </w:tblPr>
      <w:tblGrid>
        <w:gridCol w:w="8784"/>
      </w:tblGrid>
      <w:tr w:rsidR="00B02AAC" w:rsidRPr="005C58F9" w:rsidTr="00B02AAC">
        <w:tc>
          <w:tcPr>
            <w:tcW w:w="8784" w:type="dxa"/>
            <w:shd w:val="clear" w:color="auto" w:fill="8DB3E2" w:themeFill="text2" w:themeFillTint="66"/>
          </w:tcPr>
          <w:p w:rsidR="00B02AAC" w:rsidRPr="005C58F9" w:rsidRDefault="00B02AAC" w:rsidP="00C436CC">
            <w:pPr>
              <w:jc w:val="center"/>
              <w:rPr>
                <w:rFonts w:ascii="Arial Narrow" w:hAnsi="Arial Narrow" w:cs="Arial"/>
                <w:b/>
              </w:rPr>
            </w:pPr>
            <w:r w:rsidRPr="005C58F9">
              <w:rPr>
                <w:rFonts w:ascii="Arial Narrow" w:hAnsi="Arial Narrow" w:cs="Arial"/>
                <w:b/>
              </w:rPr>
              <w:t>Bibliografia Complementar</w:t>
            </w:r>
          </w:p>
        </w:tc>
      </w:tr>
    </w:tbl>
    <w:p w:rsidR="00B02AAC" w:rsidRPr="005C58F9" w:rsidRDefault="00B02AAC" w:rsidP="00B02AAC">
      <w:pPr>
        <w:spacing w:after="0" w:line="240" w:lineRule="auto"/>
        <w:jc w:val="both"/>
        <w:rPr>
          <w:rFonts w:ascii="Arial Narrow" w:hAnsi="Arial Narrow" w:cs="Arial"/>
        </w:rPr>
      </w:pPr>
      <w:r w:rsidRPr="005C58F9">
        <w:rPr>
          <w:rFonts w:ascii="Arial Narrow" w:hAnsi="Arial Narrow" w:cstheme="majorHAnsi"/>
        </w:rPr>
        <w:t xml:space="preserve">ROSS, Stephen.  </w:t>
      </w:r>
      <w:r w:rsidRPr="005C58F9">
        <w:rPr>
          <w:rFonts w:ascii="Arial Narrow" w:hAnsi="Arial Narrow" w:cstheme="majorHAnsi"/>
          <w:b/>
        </w:rPr>
        <w:t>Administração financeira</w:t>
      </w:r>
      <w:r w:rsidRPr="005C58F9">
        <w:rPr>
          <w:rFonts w:ascii="Arial Narrow" w:hAnsi="Arial Narrow" w:cstheme="majorHAnsi"/>
        </w:rPr>
        <w:t>. São Paulo: Editora Atlas, 2014.</w:t>
      </w:r>
    </w:p>
    <w:p w:rsidR="00184CD5" w:rsidRDefault="00184CD5" w:rsidP="00184CD5">
      <w:pPr>
        <w:spacing w:after="0" w:line="240" w:lineRule="auto"/>
        <w:ind w:left="284"/>
        <w:rPr>
          <w:rFonts w:ascii="Arial Narrow" w:hAnsi="Arial Narrow" w:cs="Arial"/>
        </w:rPr>
      </w:pPr>
    </w:p>
    <w:p w:rsidR="00E77CEB" w:rsidRDefault="00E77CEB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057CDE" w:rsidRDefault="00057CDE">
      <w:pPr>
        <w:rPr>
          <w:rFonts w:ascii="Arial Narrow" w:hAnsi="Arial Narrow"/>
          <w:b/>
          <w:sz w:val="28"/>
          <w:szCs w:val="28"/>
        </w:rPr>
      </w:pPr>
    </w:p>
    <w:p w:rsidR="00457E58" w:rsidRDefault="00FE0910" w:rsidP="00457E5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</w:t>
      </w:r>
      <w:r w:rsidR="00457E58" w:rsidRPr="009F019C">
        <w:rPr>
          <w:rFonts w:ascii="Arial Narrow" w:hAnsi="Arial Narrow"/>
          <w:b/>
          <w:sz w:val="28"/>
          <w:szCs w:val="28"/>
        </w:rPr>
        <w:t xml:space="preserve">etalhamento do MÓDULO: </w:t>
      </w:r>
      <w:r w:rsidR="00EB485D" w:rsidRPr="009F019C">
        <w:rPr>
          <w:rFonts w:ascii="Arial Narrow" w:hAnsi="Arial Narrow"/>
          <w:b/>
          <w:sz w:val="28"/>
          <w:szCs w:val="28"/>
        </w:rPr>
        <w:t xml:space="preserve">Contabilidade </w:t>
      </w:r>
      <w:r w:rsidR="000A0A59">
        <w:rPr>
          <w:rFonts w:ascii="Arial Narrow" w:hAnsi="Arial Narrow"/>
          <w:b/>
          <w:sz w:val="28"/>
          <w:szCs w:val="28"/>
        </w:rPr>
        <w:t>Societária</w:t>
      </w:r>
    </w:p>
    <w:p w:rsidR="00C70DC2" w:rsidRDefault="00C70DC2" w:rsidP="00457E5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C70DC2" w:rsidRPr="0024399B" w:rsidTr="00CF414C">
        <w:tc>
          <w:tcPr>
            <w:tcW w:w="2500" w:type="pct"/>
            <w:shd w:val="clear" w:color="auto" w:fill="C0C0C0"/>
            <w:vAlign w:val="center"/>
          </w:tcPr>
          <w:p w:rsidR="00C70DC2" w:rsidRPr="0024399B" w:rsidRDefault="00C70DC2" w:rsidP="00D46E5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Disciplina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C70DC2" w:rsidRPr="0024399B" w:rsidRDefault="00C70DC2" w:rsidP="00D46E5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Carga horária</w:t>
            </w:r>
          </w:p>
        </w:tc>
      </w:tr>
      <w:tr w:rsidR="00C70DC2" w:rsidRPr="0024399B" w:rsidTr="00CF414C">
        <w:tc>
          <w:tcPr>
            <w:tcW w:w="2500" w:type="pct"/>
            <w:vAlign w:val="center"/>
          </w:tcPr>
          <w:p w:rsidR="00C70DC2" w:rsidRPr="00E27EAB" w:rsidRDefault="00C70DC2" w:rsidP="00D46E56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E27EAB">
              <w:rPr>
                <w:rFonts w:ascii="Arial Narrow" w:hAnsi="Arial Narrow"/>
                <w:b/>
              </w:rPr>
              <w:t xml:space="preserve">1.Comunicação Interpessoal e Corporativa </w:t>
            </w:r>
          </w:p>
        </w:tc>
        <w:tc>
          <w:tcPr>
            <w:tcW w:w="2500" w:type="pct"/>
            <w:vAlign w:val="center"/>
          </w:tcPr>
          <w:p w:rsidR="00C70DC2" w:rsidRPr="0024399B" w:rsidRDefault="00C70DC2" w:rsidP="00D46E56">
            <w:pPr>
              <w:spacing w:after="0" w:line="240" w:lineRule="auto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24 h/a</w:t>
            </w:r>
          </w:p>
        </w:tc>
      </w:tr>
    </w:tbl>
    <w:p w:rsidR="00C70DC2" w:rsidRPr="0024399B" w:rsidRDefault="00C70DC2" w:rsidP="00C70DC2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C70DC2" w:rsidRPr="0024399B" w:rsidTr="00CF414C">
        <w:tc>
          <w:tcPr>
            <w:tcW w:w="2500" w:type="pct"/>
            <w:shd w:val="clear" w:color="auto" w:fill="C0C0C0"/>
            <w:vAlign w:val="center"/>
          </w:tcPr>
          <w:p w:rsidR="00C70DC2" w:rsidRPr="0024399B" w:rsidRDefault="00C70DC2" w:rsidP="00D46E5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C70DC2" w:rsidRPr="0024399B" w:rsidRDefault="00C70DC2" w:rsidP="00D46E5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Subárea</w:t>
            </w:r>
          </w:p>
        </w:tc>
      </w:tr>
      <w:tr w:rsidR="00C70DC2" w:rsidRPr="0024399B" w:rsidTr="00CF414C">
        <w:tc>
          <w:tcPr>
            <w:tcW w:w="2500" w:type="pct"/>
            <w:vAlign w:val="center"/>
          </w:tcPr>
          <w:p w:rsidR="00C70DC2" w:rsidRPr="00365763" w:rsidRDefault="00C70DC2" w:rsidP="00D46E56">
            <w:pPr>
              <w:spacing w:after="0" w:line="240" w:lineRule="auto"/>
              <w:rPr>
                <w:rFonts w:ascii="Arial Narrow" w:hAnsi="Arial Narrow" w:cs="Arial"/>
              </w:rPr>
            </w:pPr>
            <w:r w:rsidRPr="00365763">
              <w:rPr>
                <w:rFonts w:ascii="Arial Narrow" w:hAnsi="Arial Narrow" w:cs="Arial"/>
              </w:rPr>
              <w:t>COMUNICAÇÃO</w:t>
            </w:r>
          </w:p>
        </w:tc>
        <w:tc>
          <w:tcPr>
            <w:tcW w:w="2500" w:type="pct"/>
            <w:vAlign w:val="center"/>
          </w:tcPr>
          <w:p w:rsidR="00C70DC2" w:rsidRPr="00365763" w:rsidRDefault="00C70DC2" w:rsidP="00D46E5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Comunicação Interpessoal</w:t>
            </w:r>
          </w:p>
        </w:tc>
      </w:tr>
    </w:tbl>
    <w:p w:rsidR="00C70DC2" w:rsidRPr="0024399B" w:rsidRDefault="00C70DC2" w:rsidP="00C70DC2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C70DC2" w:rsidRPr="0024399B" w:rsidTr="00CF414C">
        <w:tc>
          <w:tcPr>
            <w:tcW w:w="5000" w:type="pct"/>
            <w:shd w:val="clear" w:color="auto" w:fill="C0C0C0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Ementa</w:t>
            </w:r>
          </w:p>
        </w:tc>
      </w:tr>
    </w:tbl>
    <w:p w:rsidR="00C70DC2" w:rsidRPr="0024399B" w:rsidRDefault="00C70DC2" w:rsidP="00C70DC2">
      <w:pPr>
        <w:spacing w:after="0" w:line="240" w:lineRule="auto"/>
        <w:jc w:val="both"/>
        <w:rPr>
          <w:rFonts w:ascii="Arial Narrow" w:hAnsi="Arial Narrow" w:cs="Arial"/>
        </w:rPr>
      </w:pPr>
      <w:r w:rsidRPr="0024399B">
        <w:rPr>
          <w:rFonts w:ascii="Arial Narrow" w:hAnsi="Arial Narrow" w:cs="Arial Narrow"/>
        </w:rPr>
        <w:t xml:space="preserve">Comunicação humana: elementos, tipos e objetivos. Etapas do processo lógico de comunicação. Barreiras à comunicação humana. </w:t>
      </w:r>
      <w:r>
        <w:rPr>
          <w:rFonts w:ascii="Arial Narrow" w:hAnsi="Arial Narrow" w:cs="Arial Narrow"/>
        </w:rPr>
        <w:t xml:space="preserve">Elementos fundamentais da comunicação empresarial. </w:t>
      </w:r>
      <w:r w:rsidRPr="0024399B">
        <w:rPr>
          <w:rFonts w:ascii="Arial Narrow" w:hAnsi="Arial Narrow" w:cs="Arial Narrow"/>
        </w:rPr>
        <w:t xml:space="preserve">Técnicas de apresentação: </w:t>
      </w:r>
      <w:r>
        <w:rPr>
          <w:rFonts w:ascii="Arial Narrow" w:hAnsi="Arial Narrow" w:cs="Arial Narrow"/>
        </w:rPr>
        <w:t>estrutura</w:t>
      </w:r>
      <w:r w:rsidRPr="0024399B">
        <w:rPr>
          <w:rFonts w:ascii="Arial Narrow" w:hAnsi="Arial Narrow" w:cs="Arial Narrow"/>
        </w:rPr>
        <w:t xml:space="preserve">, conteúdo e </w:t>
      </w:r>
      <w:r>
        <w:rPr>
          <w:rFonts w:ascii="Arial Narrow" w:hAnsi="Arial Narrow" w:cs="Arial Narrow"/>
        </w:rPr>
        <w:t>planejamento</w:t>
      </w:r>
      <w:r w:rsidRPr="0024399B">
        <w:rPr>
          <w:rFonts w:ascii="Arial Narrow" w:hAnsi="Arial Narrow" w:cs="Arial Narrow"/>
        </w:rPr>
        <w:t>.</w:t>
      </w:r>
    </w:p>
    <w:p w:rsidR="00C70DC2" w:rsidRPr="0024399B" w:rsidRDefault="00C70DC2" w:rsidP="00C70DC2">
      <w:pPr>
        <w:spacing w:after="0" w:line="240" w:lineRule="auto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722"/>
      </w:tblGrid>
      <w:tr w:rsidR="00C70DC2" w:rsidRPr="0024399B" w:rsidTr="00CF414C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1</w:t>
            </w:r>
          </w:p>
        </w:tc>
      </w:tr>
      <w:tr w:rsidR="00C70DC2" w:rsidRPr="0024399B" w:rsidTr="00CF414C">
        <w:trPr>
          <w:trHeight w:val="226"/>
        </w:trPr>
        <w:tc>
          <w:tcPr>
            <w:tcW w:w="2498" w:type="pct"/>
            <w:shd w:val="clear" w:color="auto" w:fill="auto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C70DC2" w:rsidRPr="0024399B" w:rsidTr="00CF414C">
        <w:trPr>
          <w:trHeight w:val="225"/>
        </w:trPr>
        <w:tc>
          <w:tcPr>
            <w:tcW w:w="2498" w:type="pct"/>
            <w:shd w:val="clear" w:color="auto" w:fill="auto"/>
          </w:tcPr>
          <w:p w:rsidR="00C70DC2" w:rsidRPr="00637CE3" w:rsidRDefault="00C70DC2" w:rsidP="0067063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37CE3">
              <w:rPr>
                <w:rFonts w:ascii="Arial Narrow" w:hAnsi="Arial Narrow" w:cs="Arial"/>
              </w:rPr>
              <w:t>Comunicação humana: elementos, tipos e objetivos.</w:t>
            </w:r>
          </w:p>
          <w:p w:rsidR="00C70DC2" w:rsidRPr="00637CE3" w:rsidRDefault="00C70DC2" w:rsidP="00670633">
            <w:pPr>
              <w:pStyle w:val="PargrafodaLista"/>
              <w:numPr>
                <w:ilvl w:val="1"/>
                <w:numId w:val="8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 w:rsidRPr="00637CE3">
              <w:rPr>
                <w:rFonts w:ascii="Arial Narrow" w:hAnsi="Arial Narrow" w:cs="Arial"/>
              </w:rPr>
              <w:t>Elementos: fonte, mensagem, canal, receptor.</w:t>
            </w:r>
          </w:p>
          <w:p w:rsidR="00C70DC2" w:rsidRPr="00637CE3" w:rsidRDefault="00C70DC2" w:rsidP="00670633">
            <w:pPr>
              <w:pStyle w:val="PargrafodaLista"/>
              <w:numPr>
                <w:ilvl w:val="1"/>
                <w:numId w:val="8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 w:rsidRPr="00637CE3">
              <w:rPr>
                <w:rFonts w:ascii="Arial Narrow" w:hAnsi="Arial Narrow" w:cs="Arial"/>
              </w:rPr>
              <w:t>Tipos: verbal e não-verbal, unidirecional ou bidirecional, direta ou indireta, interpessoal ou de massa, pessoal ou profissional.</w:t>
            </w:r>
          </w:p>
          <w:p w:rsidR="00C70DC2" w:rsidRPr="00637CE3" w:rsidRDefault="00C70DC2" w:rsidP="00670633">
            <w:pPr>
              <w:pStyle w:val="PargrafodaLista"/>
              <w:numPr>
                <w:ilvl w:val="1"/>
                <w:numId w:val="8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 w:rsidRPr="00637CE3">
              <w:rPr>
                <w:rFonts w:ascii="Arial Narrow" w:hAnsi="Arial Narrow" w:cs="Arial"/>
              </w:rPr>
              <w:t>Objetivos: informar, persuadir, entreter.</w:t>
            </w:r>
          </w:p>
          <w:p w:rsidR="00C70DC2" w:rsidRPr="00637CE3" w:rsidRDefault="00C70DC2" w:rsidP="0067063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37CE3">
              <w:rPr>
                <w:rFonts w:ascii="Arial Narrow" w:hAnsi="Arial Narrow" w:cs="Arial"/>
              </w:rPr>
              <w:t>Etapas do processo lógico de comunicação.</w:t>
            </w:r>
          </w:p>
          <w:p w:rsidR="00C70DC2" w:rsidRPr="0024399B" w:rsidRDefault="00C70DC2" w:rsidP="00B02AAC">
            <w:pPr>
              <w:pStyle w:val="PargrafodaLista"/>
              <w:numPr>
                <w:ilvl w:val="1"/>
                <w:numId w:val="51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Desenvolvimento da mensagem, codificação, envio da mensagem, decodificação, compreensão da mensagem e retroação.</w:t>
            </w:r>
          </w:p>
        </w:tc>
        <w:tc>
          <w:tcPr>
            <w:tcW w:w="2502" w:type="pct"/>
            <w:shd w:val="clear" w:color="auto" w:fill="auto"/>
          </w:tcPr>
          <w:p w:rsidR="00C70DC2" w:rsidRDefault="00C70DC2" w:rsidP="00946B0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Identificar os elementos, tipos e objetivos</w:t>
            </w:r>
            <w:r w:rsidR="007F6DE4">
              <w:rPr>
                <w:rFonts w:ascii="Arial Narrow" w:hAnsi="Arial Narrow" w:cs="Arial"/>
              </w:rPr>
              <w:t xml:space="preserve"> da comunicação humana</w:t>
            </w:r>
            <w:r w:rsidR="00CE77E0">
              <w:rPr>
                <w:rFonts w:ascii="Arial Narrow" w:hAnsi="Arial Narrow" w:cs="Arial"/>
              </w:rPr>
              <w:t>;</w:t>
            </w:r>
          </w:p>
          <w:p w:rsidR="00C70DC2" w:rsidRPr="0024399B" w:rsidRDefault="00C70DC2" w:rsidP="00946B0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Identificar as etapas do processo lógico de comunicação e adotar ações para aumentar a eficácia do processo.</w:t>
            </w:r>
          </w:p>
        </w:tc>
      </w:tr>
    </w:tbl>
    <w:p w:rsidR="00C70DC2" w:rsidRPr="0024399B" w:rsidRDefault="00C70DC2" w:rsidP="00C70DC2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722"/>
      </w:tblGrid>
      <w:tr w:rsidR="00C70DC2" w:rsidRPr="0024399B" w:rsidTr="00CF414C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2</w:t>
            </w:r>
          </w:p>
        </w:tc>
      </w:tr>
      <w:tr w:rsidR="00C70DC2" w:rsidRPr="0024399B" w:rsidTr="00CF414C">
        <w:trPr>
          <w:trHeight w:val="226"/>
        </w:trPr>
        <w:tc>
          <w:tcPr>
            <w:tcW w:w="2498" w:type="pct"/>
            <w:shd w:val="clear" w:color="auto" w:fill="auto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C70DC2" w:rsidRPr="0024399B" w:rsidTr="00CF414C">
        <w:trPr>
          <w:trHeight w:val="225"/>
        </w:trPr>
        <w:tc>
          <w:tcPr>
            <w:tcW w:w="2498" w:type="pct"/>
            <w:shd w:val="clear" w:color="auto" w:fill="auto"/>
          </w:tcPr>
          <w:p w:rsidR="00C70DC2" w:rsidRDefault="00C70DC2" w:rsidP="0067063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 Narrow"/>
              </w:rPr>
            </w:pPr>
            <w:r w:rsidRPr="00637CE3">
              <w:rPr>
                <w:rFonts w:ascii="Arial Narrow" w:hAnsi="Arial Narrow" w:cs="Arial"/>
              </w:rPr>
              <w:t>Barreiras à comunicação humana.</w:t>
            </w:r>
          </w:p>
          <w:p w:rsidR="00C70DC2" w:rsidRDefault="00C70DC2" w:rsidP="00670633">
            <w:pPr>
              <w:pStyle w:val="PargrafodaLista"/>
              <w:numPr>
                <w:ilvl w:val="1"/>
                <w:numId w:val="9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Barreiras físicas.</w:t>
            </w:r>
          </w:p>
          <w:p w:rsidR="00C70DC2" w:rsidRDefault="00C70DC2" w:rsidP="00670633">
            <w:pPr>
              <w:pStyle w:val="PargrafodaLista"/>
              <w:numPr>
                <w:ilvl w:val="1"/>
                <w:numId w:val="9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Barreiras pessoais.</w:t>
            </w:r>
          </w:p>
          <w:p w:rsidR="00C70DC2" w:rsidRPr="00637CE3" w:rsidRDefault="00C70DC2" w:rsidP="00670633">
            <w:pPr>
              <w:pStyle w:val="PargrafodaLista"/>
              <w:numPr>
                <w:ilvl w:val="1"/>
                <w:numId w:val="9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Barreiras semânticas.</w:t>
            </w:r>
          </w:p>
          <w:p w:rsidR="00C70DC2" w:rsidRDefault="00C70DC2" w:rsidP="0067063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Elementos fundamentais da comunicação empresarial.</w:t>
            </w:r>
          </w:p>
          <w:p w:rsidR="00C70DC2" w:rsidRDefault="00C70DC2" w:rsidP="00670633">
            <w:pPr>
              <w:pStyle w:val="PargrafodaLista"/>
              <w:numPr>
                <w:ilvl w:val="1"/>
                <w:numId w:val="10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Clareza.</w:t>
            </w:r>
          </w:p>
          <w:p w:rsidR="00C70DC2" w:rsidRDefault="00C70DC2" w:rsidP="00670633">
            <w:pPr>
              <w:pStyle w:val="PargrafodaLista"/>
              <w:numPr>
                <w:ilvl w:val="1"/>
                <w:numId w:val="10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Estrutura.</w:t>
            </w:r>
          </w:p>
          <w:p w:rsidR="00C70DC2" w:rsidRDefault="00C70DC2" w:rsidP="00670633">
            <w:pPr>
              <w:pStyle w:val="PargrafodaLista"/>
              <w:numPr>
                <w:ilvl w:val="1"/>
                <w:numId w:val="10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Público.</w:t>
            </w:r>
          </w:p>
          <w:p w:rsidR="00C70DC2" w:rsidRDefault="00C70DC2" w:rsidP="00670633">
            <w:pPr>
              <w:pStyle w:val="PargrafodaLista"/>
              <w:numPr>
                <w:ilvl w:val="1"/>
                <w:numId w:val="10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Consistência.</w:t>
            </w:r>
          </w:p>
          <w:p w:rsidR="00C70DC2" w:rsidRPr="0024399B" w:rsidRDefault="00C70DC2" w:rsidP="00670633">
            <w:pPr>
              <w:pStyle w:val="PargrafodaLista"/>
              <w:numPr>
                <w:ilvl w:val="1"/>
                <w:numId w:val="10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Meio.</w:t>
            </w:r>
          </w:p>
        </w:tc>
        <w:tc>
          <w:tcPr>
            <w:tcW w:w="2502" w:type="pct"/>
            <w:shd w:val="clear" w:color="auto" w:fill="auto"/>
          </w:tcPr>
          <w:p w:rsidR="00C70DC2" w:rsidRDefault="00C70DC2" w:rsidP="00946B0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Identificar as principais barreiras à comunicação e adotar aç</w:t>
            </w:r>
            <w:r w:rsidR="00CE77E0">
              <w:rPr>
                <w:rFonts w:ascii="Arial Narrow" w:hAnsi="Arial Narrow" w:cs="Arial"/>
              </w:rPr>
              <w:t>ões para minimizar seus efeitos;</w:t>
            </w:r>
          </w:p>
          <w:p w:rsidR="00C70DC2" w:rsidRPr="0024399B" w:rsidRDefault="00C70DC2" w:rsidP="00946B0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Estruturar comunicações empresariais que contenham </w:t>
            </w:r>
            <w:r w:rsidR="007F6DE4">
              <w:rPr>
                <w:rFonts w:ascii="Arial Narrow" w:hAnsi="Arial Narrow" w:cs="Arial"/>
              </w:rPr>
              <w:t xml:space="preserve">seus </w:t>
            </w:r>
            <w:r>
              <w:rPr>
                <w:rFonts w:ascii="Arial Narrow" w:hAnsi="Arial Narrow" w:cs="Arial"/>
              </w:rPr>
              <w:t>elementos fundamentais.</w:t>
            </w:r>
          </w:p>
        </w:tc>
      </w:tr>
    </w:tbl>
    <w:p w:rsidR="00C70DC2" w:rsidRPr="0024399B" w:rsidRDefault="00C70DC2" w:rsidP="00C70DC2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722"/>
      </w:tblGrid>
      <w:tr w:rsidR="00C70DC2" w:rsidRPr="0024399B" w:rsidTr="00CF414C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3</w:t>
            </w:r>
          </w:p>
        </w:tc>
      </w:tr>
      <w:tr w:rsidR="00C70DC2" w:rsidRPr="0024399B" w:rsidTr="00CF414C">
        <w:trPr>
          <w:trHeight w:val="226"/>
        </w:trPr>
        <w:tc>
          <w:tcPr>
            <w:tcW w:w="2498" w:type="pct"/>
            <w:shd w:val="clear" w:color="auto" w:fill="auto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C70DC2" w:rsidRPr="0024399B" w:rsidTr="00CF414C">
        <w:trPr>
          <w:trHeight w:val="225"/>
        </w:trPr>
        <w:tc>
          <w:tcPr>
            <w:tcW w:w="2498" w:type="pct"/>
            <w:shd w:val="clear" w:color="auto" w:fill="auto"/>
          </w:tcPr>
          <w:p w:rsidR="00C70DC2" w:rsidRPr="00637CE3" w:rsidRDefault="00C70DC2" w:rsidP="0067063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37CE3">
              <w:rPr>
                <w:rFonts w:ascii="Arial Narrow" w:hAnsi="Arial Narrow" w:cs="Arial"/>
              </w:rPr>
              <w:t>Técnicas de apresentação: estrutura, conteúdo e planejamento.</w:t>
            </w:r>
          </w:p>
          <w:p w:rsidR="00C70DC2" w:rsidRDefault="00C70DC2" w:rsidP="00670633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Estrutura: abertura, desenvolvimento e conclusão.</w:t>
            </w:r>
          </w:p>
          <w:p w:rsidR="00C70DC2" w:rsidRDefault="00C70DC2" w:rsidP="00670633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Conteúdo: objetivo e público.</w:t>
            </w:r>
          </w:p>
          <w:p w:rsidR="00C70DC2" w:rsidRPr="0024399B" w:rsidRDefault="00C70DC2" w:rsidP="00670633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Planejamento: recursos, técnicas, tempo disponível, local e avaliação.</w:t>
            </w:r>
          </w:p>
        </w:tc>
        <w:tc>
          <w:tcPr>
            <w:tcW w:w="2502" w:type="pct"/>
            <w:shd w:val="clear" w:color="auto" w:fill="auto"/>
          </w:tcPr>
          <w:p w:rsidR="00C70DC2" w:rsidRDefault="00C70DC2" w:rsidP="00946B0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Identificar os principais elementos de uma apresenta</w:t>
            </w:r>
            <w:r w:rsidR="00CE77E0">
              <w:rPr>
                <w:rFonts w:ascii="Arial Narrow" w:hAnsi="Arial Narrow" w:cs="Arial"/>
              </w:rPr>
              <w:t>ção bem estruturada e planejada;</w:t>
            </w:r>
          </w:p>
          <w:p w:rsidR="00C70DC2" w:rsidRPr="0024399B" w:rsidRDefault="00C70DC2" w:rsidP="00946B0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Aplicar técnicas que melhorem a qualidade de suas</w:t>
            </w:r>
            <w:r w:rsidR="007F6DE4">
              <w:rPr>
                <w:rFonts w:ascii="Arial Narrow" w:hAnsi="Arial Narrow" w:cs="Arial"/>
              </w:rPr>
              <w:t xml:space="preserve"> próprias</w:t>
            </w:r>
            <w:r>
              <w:rPr>
                <w:rFonts w:ascii="Arial Narrow" w:hAnsi="Arial Narrow" w:cs="Arial"/>
              </w:rPr>
              <w:t xml:space="preserve"> apresentações pessoais.</w:t>
            </w:r>
          </w:p>
        </w:tc>
      </w:tr>
    </w:tbl>
    <w:p w:rsidR="00C70DC2" w:rsidRDefault="00C70DC2" w:rsidP="00C70DC2"/>
    <w:p w:rsidR="00FE491B" w:rsidRDefault="00FE491B" w:rsidP="00C70DC2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722"/>
      </w:tblGrid>
      <w:tr w:rsidR="00C70DC2" w:rsidRPr="0024399B" w:rsidTr="00CF414C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C70DC2" w:rsidRPr="0024399B" w:rsidRDefault="00C70DC2" w:rsidP="00D46E56">
            <w:pPr>
              <w:spacing w:after="0" w:line="240" w:lineRule="auto"/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4</w:t>
            </w:r>
          </w:p>
        </w:tc>
      </w:tr>
      <w:tr w:rsidR="00C70DC2" w:rsidRPr="0024399B" w:rsidTr="00CF414C">
        <w:trPr>
          <w:trHeight w:val="226"/>
        </w:trPr>
        <w:tc>
          <w:tcPr>
            <w:tcW w:w="2498" w:type="pct"/>
            <w:shd w:val="clear" w:color="auto" w:fill="auto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C70DC2" w:rsidRPr="0024399B" w:rsidTr="00CF414C">
        <w:trPr>
          <w:trHeight w:val="225"/>
        </w:trPr>
        <w:tc>
          <w:tcPr>
            <w:tcW w:w="2498" w:type="pct"/>
            <w:shd w:val="clear" w:color="auto" w:fill="auto"/>
          </w:tcPr>
          <w:p w:rsidR="00C70DC2" w:rsidRPr="00637CE3" w:rsidRDefault="00C70DC2" w:rsidP="0067063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637CE3">
              <w:rPr>
                <w:rFonts w:ascii="Arial Narrow" w:hAnsi="Arial Narrow" w:cs="Arial"/>
              </w:rPr>
              <w:t>Técnicas de apresentação: exercícios práticos.</w:t>
            </w:r>
          </w:p>
          <w:p w:rsidR="00C70DC2" w:rsidRDefault="00C70DC2" w:rsidP="00670633">
            <w:pPr>
              <w:pStyle w:val="PargrafodaLista"/>
              <w:numPr>
                <w:ilvl w:val="1"/>
                <w:numId w:val="12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Respiração.</w:t>
            </w:r>
          </w:p>
          <w:p w:rsidR="00C70DC2" w:rsidRDefault="00C70DC2" w:rsidP="00670633">
            <w:pPr>
              <w:pStyle w:val="PargrafodaLista"/>
              <w:numPr>
                <w:ilvl w:val="1"/>
                <w:numId w:val="12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Posicionamento.</w:t>
            </w:r>
          </w:p>
          <w:p w:rsidR="00C70DC2" w:rsidRDefault="00C70DC2" w:rsidP="00670633">
            <w:pPr>
              <w:pStyle w:val="PargrafodaLista"/>
              <w:numPr>
                <w:ilvl w:val="1"/>
                <w:numId w:val="12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Gestos e postura.</w:t>
            </w:r>
          </w:p>
          <w:p w:rsidR="00C70DC2" w:rsidRDefault="00C70DC2" w:rsidP="00670633">
            <w:pPr>
              <w:pStyle w:val="PargrafodaLista"/>
              <w:numPr>
                <w:ilvl w:val="1"/>
                <w:numId w:val="12"/>
              </w:numPr>
              <w:spacing w:after="0" w:line="240" w:lineRule="auto"/>
              <w:ind w:left="709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Voz.</w:t>
            </w:r>
          </w:p>
          <w:p w:rsidR="00C70DC2" w:rsidRPr="0024399B" w:rsidRDefault="00C70DC2" w:rsidP="00670633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Como melhorar suas apresentações.</w:t>
            </w:r>
          </w:p>
        </w:tc>
        <w:tc>
          <w:tcPr>
            <w:tcW w:w="2502" w:type="pct"/>
            <w:shd w:val="clear" w:color="auto" w:fill="auto"/>
          </w:tcPr>
          <w:p w:rsidR="00C70DC2" w:rsidRDefault="00C70DC2" w:rsidP="00946B0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Praticar técnicas de apresentação relativas à respiração, posicio</w:t>
            </w:r>
            <w:r w:rsidR="00CE77E0">
              <w:rPr>
                <w:rFonts w:ascii="Arial Narrow" w:hAnsi="Arial Narrow" w:cs="Arial"/>
              </w:rPr>
              <w:t>namento, gestos e postura e voz;</w:t>
            </w:r>
          </w:p>
          <w:p w:rsidR="00C70DC2" w:rsidRPr="0024399B" w:rsidRDefault="00C70DC2" w:rsidP="00946B0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Avaliar suas apresentações e identificar oportunidades de melhoria.</w:t>
            </w:r>
          </w:p>
        </w:tc>
      </w:tr>
    </w:tbl>
    <w:p w:rsidR="00C70DC2" w:rsidRPr="0024399B" w:rsidRDefault="00C70DC2" w:rsidP="00C70DC2">
      <w:pPr>
        <w:spacing w:after="0" w:line="240" w:lineRule="auto"/>
        <w:ind w:left="284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C70DC2" w:rsidRPr="0024399B" w:rsidTr="00CF414C">
        <w:tc>
          <w:tcPr>
            <w:tcW w:w="5000" w:type="pct"/>
            <w:shd w:val="clear" w:color="auto" w:fill="C0C0C0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Básica</w:t>
            </w:r>
          </w:p>
        </w:tc>
      </w:tr>
    </w:tbl>
    <w:p w:rsidR="00C70DC2" w:rsidRPr="00CF414C" w:rsidRDefault="00C70DC2" w:rsidP="00B02AAC">
      <w:pPr>
        <w:pStyle w:val="PargrafodaLista"/>
        <w:numPr>
          <w:ilvl w:val="0"/>
          <w:numId w:val="50"/>
        </w:numPr>
        <w:tabs>
          <w:tab w:val="left" w:pos="426"/>
        </w:tabs>
        <w:spacing w:after="0" w:line="240" w:lineRule="auto"/>
        <w:ind w:hanging="578"/>
        <w:jc w:val="both"/>
        <w:rPr>
          <w:rFonts w:ascii="Arial Narrow" w:hAnsi="Arial Narrow" w:cs="Arial"/>
          <w:bCs/>
          <w:lang w:eastAsia="zh-TW"/>
        </w:rPr>
      </w:pPr>
      <w:r w:rsidRPr="00CF414C">
        <w:rPr>
          <w:rFonts w:ascii="Arial Narrow" w:hAnsi="Arial Narrow" w:cs="Arial"/>
          <w:bCs/>
          <w:lang w:eastAsia="zh-TW"/>
        </w:rPr>
        <w:t xml:space="preserve">MENDES, Eunice &amp; ALMEIDA, Lena. </w:t>
      </w:r>
      <w:r w:rsidRPr="00CF414C">
        <w:rPr>
          <w:rFonts w:ascii="Arial Narrow" w:hAnsi="Arial Narrow" w:cs="Arial"/>
          <w:b/>
          <w:bCs/>
          <w:lang w:eastAsia="zh-TW"/>
        </w:rPr>
        <w:t>Falar bem é fácil</w:t>
      </w:r>
      <w:r w:rsidRPr="00CF414C">
        <w:rPr>
          <w:rFonts w:ascii="Arial Narrow" w:hAnsi="Arial Narrow" w:cs="Arial"/>
          <w:bCs/>
          <w:lang w:eastAsia="zh-TW"/>
        </w:rPr>
        <w:t>. São Paulo: Agwn, 2007.</w:t>
      </w:r>
    </w:p>
    <w:p w:rsidR="00C70DC2" w:rsidRDefault="00C70DC2" w:rsidP="00B02AAC">
      <w:pPr>
        <w:pStyle w:val="PargrafodaLista"/>
        <w:numPr>
          <w:ilvl w:val="0"/>
          <w:numId w:val="50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 w:cs="Arial"/>
        </w:rPr>
      </w:pPr>
      <w:r w:rsidRPr="00CF414C">
        <w:rPr>
          <w:rFonts w:ascii="Arial Narrow" w:hAnsi="Arial Narrow" w:cs="Arial"/>
        </w:rPr>
        <w:t xml:space="preserve">FRANÇA, Ana Shirley. </w:t>
      </w:r>
      <w:r w:rsidRPr="00CF414C">
        <w:rPr>
          <w:rFonts w:ascii="Arial Narrow" w:hAnsi="Arial Narrow" w:cs="Arial"/>
          <w:b/>
        </w:rPr>
        <w:t>Comunicação oral nas empresas: como falar bem e em público</w:t>
      </w:r>
      <w:r w:rsidRPr="00CF414C">
        <w:rPr>
          <w:rFonts w:ascii="Arial Narrow" w:hAnsi="Arial Narrow" w:cs="Arial"/>
        </w:rPr>
        <w:t>. São Paulo: Atlas, 2015.</w:t>
      </w:r>
    </w:p>
    <w:p w:rsidR="00465981" w:rsidRPr="00CF414C" w:rsidRDefault="00465981" w:rsidP="00465981">
      <w:pPr>
        <w:pStyle w:val="PargrafodaLista"/>
        <w:tabs>
          <w:tab w:val="left" w:pos="426"/>
        </w:tabs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C70DC2" w:rsidRPr="0024399B" w:rsidTr="00CF414C">
        <w:tc>
          <w:tcPr>
            <w:tcW w:w="5000" w:type="pct"/>
            <w:shd w:val="clear" w:color="auto" w:fill="C0C0C0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Complementar</w:t>
            </w:r>
          </w:p>
        </w:tc>
      </w:tr>
    </w:tbl>
    <w:p w:rsidR="00C70DC2" w:rsidRPr="00CF414C" w:rsidRDefault="00C70DC2" w:rsidP="00B02AAC">
      <w:pPr>
        <w:pStyle w:val="PargrafodaLista"/>
        <w:numPr>
          <w:ilvl w:val="0"/>
          <w:numId w:val="70"/>
        </w:numPr>
        <w:spacing w:after="0" w:line="240" w:lineRule="auto"/>
        <w:ind w:left="426" w:hanging="284"/>
        <w:jc w:val="both"/>
        <w:rPr>
          <w:rFonts w:ascii="Arial Narrow" w:hAnsi="Arial Narrow" w:cs="Arial"/>
          <w:bCs/>
          <w:lang w:eastAsia="zh-TW"/>
        </w:rPr>
      </w:pPr>
      <w:r w:rsidRPr="00CF414C">
        <w:rPr>
          <w:rFonts w:ascii="Arial Narrow" w:hAnsi="Arial Narrow" w:cs="Arial"/>
          <w:bCs/>
          <w:lang w:eastAsia="zh-TW"/>
        </w:rPr>
        <w:t xml:space="preserve">SHINYASHIKI, Roberto. </w:t>
      </w:r>
      <w:r w:rsidRPr="00CF414C">
        <w:rPr>
          <w:rFonts w:ascii="Arial Narrow" w:hAnsi="Arial Narrow" w:cs="Arial"/>
          <w:b/>
          <w:bCs/>
          <w:lang w:eastAsia="zh-TW"/>
        </w:rPr>
        <w:t>Os segredos das apresentações poderosas</w:t>
      </w:r>
      <w:r w:rsidRPr="00CF414C">
        <w:rPr>
          <w:rFonts w:ascii="Arial Narrow" w:hAnsi="Arial Narrow" w:cs="Arial"/>
          <w:bCs/>
          <w:lang w:eastAsia="zh-TW"/>
        </w:rPr>
        <w:t>. São Paulo: Gente, 2012.</w:t>
      </w:r>
    </w:p>
    <w:p w:rsidR="00C70DC2" w:rsidRPr="00465981" w:rsidRDefault="00C70DC2" w:rsidP="00B02AAC">
      <w:pPr>
        <w:pStyle w:val="PargrafodaLista"/>
        <w:numPr>
          <w:ilvl w:val="0"/>
          <w:numId w:val="70"/>
        </w:numPr>
        <w:spacing w:after="0" w:line="240" w:lineRule="auto"/>
        <w:ind w:left="426" w:hanging="284"/>
        <w:jc w:val="both"/>
        <w:rPr>
          <w:rFonts w:ascii="Arial Narrow" w:hAnsi="Arial Narrow" w:cs="Arial"/>
        </w:rPr>
      </w:pPr>
      <w:r w:rsidRPr="00CF414C">
        <w:rPr>
          <w:rFonts w:ascii="Arial Narrow" w:hAnsi="Arial Narrow" w:cs="Arial"/>
          <w:bCs/>
          <w:lang w:eastAsia="zh-TW"/>
        </w:rPr>
        <w:t xml:space="preserve">FITZHERBERT, Nick. </w:t>
      </w:r>
      <w:r w:rsidRPr="00CF414C">
        <w:rPr>
          <w:rFonts w:ascii="Arial Narrow" w:hAnsi="Arial Narrow" w:cs="Arial"/>
          <w:b/>
          <w:bCs/>
          <w:lang w:eastAsia="zh-TW"/>
        </w:rPr>
        <w:t>Apresentações mágicas</w:t>
      </w:r>
      <w:r w:rsidRPr="00CF414C">
        <w:rPr>
          <w:rFonts w:ascii="Arial Narrow" w:hAnsi="Arial Narrow" w:cs="Arial"/>
          <w:bCs/>
          <w:lang w:eastAsia="zh-TW"/>
        </w:rPr>
        <w:t>. Rio de Janeiro: Elsevier, 2010.</w:t>
      </w:r>
    </w:p>
    <w:p w:rsidR="00465981" w:rsidRPr="00CF414C" w:rsidRDefault="00465981" w:rsidP="00465981">
      <w:pPr>
        <w:pStyle w:val="PargrafodaLista"/>
        <w:spacing w:after="0" w:line="240" w:lineRule="auto"/>
        <w:ind w:left="426"/>
        <w:jc w:val="both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C70DC2" w:rsidRPr="0024399B" w:rsidTr="00E80867">
        <w:tc>
          <w:tcPr>
            <w:tcW w:w="5000" w:type="pct"/>
            <w:shd w:val="clear" w:color="auto" w:fill="C0C0C0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C70DC2" w:rsidRDefault="00C70DC2" w:rsidP="00C70DC2"/>
    <w:p w:rsidR="00C70DC2" w:rsidRDefault="00C70DC2" w:rsidP="00457E5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C70DC2" w:rsidRDefault="00C70DC2" w:rsidP="00457E5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C70DC2" w:rsidRDefault="00C70DC2" w:rsidP="00457E5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C70DC2" w:rsidRDefault="00C70DC2" w:rsidP="00457E5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C70DC2" w:rsidRDefault="00C70DC2" w:rsidP="00457E5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C70DC2" w:rsidRDefault="00C70DC2" w:rsidP="00457E5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C70DC2" w:rsidRDefault="00C70DC2" w:rsidP="00457E5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C70DC2" w:rsidRDefault="00C70DC2" w:rsidP="00457E5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C70DC2" w:rsidRDefault="00C70DC2" w:rsidP="00457E5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C70DC2" w:rsidRDefault="00C70DC2" w:rsidP="00457E5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C70DC2" w:rsidRPr="009F019C" w:rsidRDefault="00C70DC2" w:rsidP="00457E5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167DDF" w:rsidRPr="009F019C" w:rsidRDefault="00167DDF" w:rsidP="00457E58">
      <w:pPr>
        <w:spacing w:after="0" w:line="240" w:lineRule="auto"/>
        <w:jc w:val="both"/>
        <w:rPr>
          <w:rFonts w:ascii="Arial Narrow" w:hAnsi="Arial Narrow"/>
          <w:b/>
          <w:color w:val="C00000"/>
          <w:sz w:val="28"/>
          <w:szCs w:val="28"/>
        </w:rPr>
      </w:pPr>
    </w:p>
    <w:p w:rsidR="00141AF7" w:rsidRPr="009F019C" w:rsidRDefault="00141AF7">
      <w:pPr>
        <w:rPr>
          <w:rFonts w:ascii="Arial Narrow" w:hAnsi="Arial Narrow"/>
        </w:rPr>
      </w:pPr>
    </w:p>
    <w:p w:rsidR="00141AF7" w:rsidRPr="009F019C" w:rsidRDefault="00141AF7">
      <w:pPr>
        <w:rPr>
          <w:rFonts w:ascii="Arial Narrow" w:hAnsi="Arial Narrow"/>
        </w:rPr>
      </w:pPr>
    </w:p>
    <w:p w:rsidR="00141AF7" w:rsidRPr="009F019C" w:rsidRDefault="00141AF7">
      <w:pPr>
        <w:rPr>
          <w:rFonts w:ascii="Arial Narrow" w:hAnsi="Arial Narrow"/>
        </w:rPr>
      </w:pPr>
    </w:p>
    <w:p w:rsidR="00712BC0" w:rsidRPr="009F019C" w:rsidRDefault="00712BC0">
      <w:pPr>
        <w:rPr>
          <w:rFonts w:ascii="Arial Narrow" w:hAnsi="Arial Narrow"/>
        </w:rPr>
      </w:pPr>
    </w:p>
    <w:p w:rsidR="00712BC0" w:rsidRPr="009F019C" w:rsidRDefault="00712BC0">
      <w:pPr>
        <w:rPr>
          <w:rFonts w:ascii="Arial Narrow" w:hAnsi="Arial Narrow"/>
        </w:rPr>
      </w:pPr>
    </w:p>
    <w:p w:rsidR="00712BC0" w:rsidRPr="009F019C" w:rsidRDefault="00712BC0">
      <w:pPr>
        <w:rPr>
          <w:rFonts w:ascii="Arial Narrow" w:hAnsi="Arial Narrow"/>
        </w:rPr>
      </w:pPr>
    </w:p>
    <w:p w:rsidR="00712BC0" w:rsidRPr="009F019C" w:rsidRDefault="00712BC0">
      <w:pPr>
        <w:rPr>
          <w:rFonts w:ascii="Arial Narrow" w:hAnsi="Arial Narrow"/>
        </w:rPr>
      </w:pPr>
    </w:p>
    <w:p w:rsidR="00712BC0" w:rsidRPr="009F019C" w:rsidRDefault="00712BC0">
      <w:pPr>
        <w:rPr>
          <w:rFonts w:ascii="Arial Narrow" w:hAnsi="Arial Narrow"/>
        </w:rPr>
      </w:pPr>
    </w:p>
    <w:p w:rsidR="00141AF7" w:rsidRPr="009F019C" w:rsidRDefault="00141AF7">
      <w:pPr>
        <w:rPr>
          <w:rFonts w:ascii="Arial Narrow" w:hAnsi="Arial Narrow"/>
        </w:rPr>
      </w:pPr>
    </w:p>
    <w:p w:rsidR="00167DDF" w:rsidRPr="009F019C" w:rsidRDefault="00167DDF">
      <w:pPr>
        <w:rPr>
          <w:rFonts w:ascii="Arial Narrow" w:hAnsi="Arial Narrow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C70DC2" w:rsidRPr="0024399B" w:rsidTr="00FE6AD3">
        <w:tc>
          <w:tcPr>
            <w:tcW w:w="2500" w:type="pct"/>
            <w:shd w:val="clear" w:color="auto" w:fill="C0C0C0"/>
            <w:vAlign w:val="center"/>
          </w:tcPr>
          <w:p w:rsidR="00C70DC2" w:rsidRPr="0024399B" w:rsidRDefault="00C70DC2" w:rsidP="00D46E5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Disciplina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C70DC2" w:rsidRPr="0024399B" w:rsidRDefault="00C70DC2" w:rsidP="00D46E5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Carga horária</w:t>
            </w:r>
          </w:p>
        </w:tc>
      </w:tr>
      <w:tr w:rsidR="00C70DC2" w:rsidRPr="0024399B" w:rsidTr="00FE6AD3">
        <w:tc>
          <w:tcPr>
            <w:tcW w:w="2500" w:type="pct"/>
            <w:vAlign w:val="center"/>
          </w:tcPr>
          <w:p w:rsidR="00C70DC2" w:rsidRPr="00E27EAB" w:rsidRDefault="00C70DC2" w:rsidP="00465981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9F019C">
              <w:rPr>
                <w:rFonts w:ascii="Arial Narrow" w:eastAsiaTheme="majorEastAsia" w:hAnsi="Arial Narrow" w:cs="Times New Roman"/>
                <w:b/>
              </w:rPr>
              <w:t xml:space="preserve">2.Gestão das Relações Obrigacionais </w:t>
            </w:r>
          </w:p>
        </w:tc>
        <w:tc>
          <w:tcPr>
            <w:tcW w:w="2500" w:type="pct"/>
            <w:vAlign w:val="center"/>
          </w:tcPr>
          <w:p w:rsidR="00C70DC2" w:rsidRPr="0024399B" w:rsidRDefault="00C70DC2" w:rsidP="00D46E56">
            <w:pPr>
              <w:spacing w:after="0" w:line="240" w:lineRule="auto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24 h/a</w:t>
            </w:r>
          </w:p>
        </w:tc>
      </w:tr>
    </w:tbl>
    <w:p w:rsidR="00C70DC2" w:rsidRPr="0024399B" w:rsidRDefault="00C70DC2" w:rsidP="00C70DC2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C70DC2" w:rsidRPr="0024399B" w:rsidTr="00FE6AD3">
        <w:tc>
          <w:tcPr>
            <w:tcW w:w="2500" w:type="pct"/>
            <w:shd w:val="clear" w:color="auto" w:fill="C0C0C0"/>
            <w:vAlign w:val="center"/>
          </w:tcPr>
          <w:p w:rsidR="00C70DC2" w:rsidRPr="0024399B" w:rsidRDefault="00C70DC2" w:rsidP="00D46E5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C70DC2" w:rsidRPr="0024399B" w:rsidRDefault="00C70DC2" w:rsidP="00D46E5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Subárea</w:t>
            </w:r>
          </w:p>
        </w:tc>
      </w:tr>
      <w:tr w:rsidR="00C70DC2" w:rsidRPr="0024399B" w:rsidTr="00FE6AD3">
        <w:tc>
          <w:tcPr>
            <w:tcW w:w="2500" w:type="pct"/>
            <w:vAlign w:val="center"/>
          </w:tcPr>
          <w:p w:rsidR="00C70DC2" w:rsidRPr="00365763" w:rsidRDefault="00C70DC2" w:rsidP="00C70D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="Times New Roman"/>
              </w:rPr>
              <w:t>DIREITO</w:t>
            </w:r>
          </w:p>
        </w:tc>
        <w:tc>
          <w:tcPr>
            <w:tcW w:w="2500" w:type="pct"/>
            <w:vAlign w:val="center"/>
          </w:tcPr>
          <w:p w:rsidR="00C70DC2" w:rsidRPr="00365763" w:rsidRDefault="00C70DC2" w:rsidP="00C70D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="Times New Roman"/>
              </w:rPr>
              <w:t>Direito Empresarial</w:t>
            </w:r>
          </w:p>
        </w:tc>
      </w:tr>
    </w:tbl>
    <w:p w:rsidR="00C70DC2" w:rsidRPr="0024399B" w:rsidRDefault="00C70DC2" w:rsidP="00C70DC2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C70DC2" w:rsidRPr="0024399B" w:rsidTr="00FE6AD3">
        <w:tc>
          <w:tcPr>
            <w:tcW w:w="5000" w:type="pct"/>
            <w:shd w:val="clear" w:color="auto" w:fill="C0C0C0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Ementa</w:t>
            </w:r>
          </w:p>
        </w:tc>
      </w:tr>
    </w:tbl>
    <w:p w:rsidR="001E080B" w:rsidRDefault="00C70DC2" w:rsidP="00FE6AD3">
      <w:pPr>
        <w:spacing w:after="0" w:line="240" w:lineRule="auto"/>
        <w:jc w:val="both"/>
        <w:rPr>
          <w:rFonts w:ascii="Arial Narrow" w:hAnsi="Arial Narrow" w:cstheme="minorHAnsi"/>
        </w:rPr>
      </w:pPr>
      <w:r w:rsidRPr="009F019C">
        <w:rPr>
          <w:rFonts w:ascii="Arial Narrow" w:hAnsi="Arial Narrow" w:cstheme="minorHAnsi"/>
        </w:rPr>
        <w:t xml:space="preserve">Obrigações: conceito, classificação e extinção. Elementos e princípios dos contratos. Extinção dos contratos. Responsabilidades e riscos. Contratos em espécie. Relações Consumeristas. Contratos Administrativos. 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722"/>
      </w:tblGrid>
      <w:tr w:rsidR="00C70DC2" w:rsidRPr="0024399B" w:rsidTr="00FE6AD3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1</w:t>
            </w:r>
          </w:p>
        </w:tc>
      </w:tr>
      <w:tr w:rsidR="00C70DC2" w:rsidRPr="0024399B" w:rsidTr="00FE6AD3">
        <w:trPr>
          <w:trHeight w:val="226"/>
        </w:trPr>
        <w:tc>
          <w:tcPr>
            <w:tcW w:w="2498" w:type="pct"/>
            <w:shd w:val="clear" w:color="auto" w:fill="auto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C70DC2" w:rsidRPr="0024399B" w:rsidTr="00FE6AD3">
        <w:trPr>
          <w:trHeight w:val="225"/>
        </w:trPr>
        <w:tc>
          <w:tcPr>
            <w:tcW w:w="2498" w:type="pct"/>
            <w:shd w:val="clear" w:color="auto" w:fill="auto"/>
          </w:tcPr>
          <w:p w:rsidR="00C70DC2" w:rsidRPr="009F019C" w:rsidRDefault="00C70DC2" w:rsidP="00670633">
            <w:pPr>
              <w:numPr>
                <w:ilvl w:val="0"/>
                <w:numId w:val="22"/>
              </w:numPr>
              <w:spacing w:after="0"/>
              <w:ind w:hanging="357"/>
              <w:jc w:val="both"/>
              <w:rPr>
                <w:rFonts w:ascii="Arial Narrow" w:hAnsi="Arial Narrow" w:cs="Times New Roman"/>
                <w:b/>
              </w:rPr>
            </w:pPr>
            <w:r w:rsidRPr="009F019C">
              <w:rPr>
                <w:rFonts w:ascii="Arial Narrow" w:hAnsi="Arial Narrow" w:cs="Times New Roman"/>
                <w:b/>
              </w:rPr>
              <w:t>Obrigações.</w:t>
            </w:r>
          </w:p>
          <w:p w:rsidR="00C70DC2" w:rsidRPr="009F019C" w:rsidRDefault="00C70DC2" w:rsidP="001E080B">
            <w:pPr>
              <w:pStyle w:val="PargrafodaLista"/>
              <w:numPr>
                <w:ilvl w:val="1"/>
                <w:numId w:val="23"/>
              </w:numPr>
              <w:spacing w:after="0"/>
              <w:ind w:left="738" w:hanging="425"/>
              <w:jc w:val="both"/>
              <w:rPr>
                <w:rFonts w:ascii="Arial Narrow" w:hAnsi="Arial Narrow" w:cs="Times New Roman"/>
              </w:rPr>
            </w:pPr>
            <w:r w:rsidRPr="009F019C">
              <w:rPr>
                <w:rFonts w:ascii="Arial Narrow" w:hAnsi="Arial Narrow" w:cs="Times New Roman"/>
              </w:rPr>
              <w:t>Conceito.</w:t>
            </w:r>
          </w:p>
          <w:p w:rsidR="00C70DC2" w:rsidRPr="009F019C" w:rsidRDefault="00C70DC2" w:rsidP="001E080B">
            <w:pPr>
              <w:pStyle w:val="PargrafodaLista"/>
              <w:numPr>
                <w:ilvl w:val="1"/>
                <w:numId w:val="23"/>
              </w:numPr>
              <w:spacing w:after="0"/>
              <w:ind w:left="738" w:hanging="425"/>
              <w:jc w:val="both"/>
              <w:rPr>
                <w:rFonts w:ascii="Arial Narrow" w:hAnsi="Arial Narrow" w:cs="Times New Roman"/>
              </w:rPr>
            </w:pPr>
            <w:r w:rsidRPr="009F019C">
              <w:rPr>
                <w:rFonts w:ascii="Arial Narrow" w:hAnsi="Arial Narrow" w:cs="Times New Roman"/>
              </w:rPr>
              <w:t>Espécies.</w:t>
            </w:r>
          </w:p>
          <w:p w:rsidR="00C70DC2" w:rsidRPr="0024399B" w:rsidRDefault="00C70DC2" w:rsidP="001E080B">
            <w:pPr>
              <w:pStyle w:val="PargrafodaLista"/>
              <w:numPr>
                <w:ilvl w:val="1"/>
                <w:numId w:val="23"/>
              </w:numPr>
              <w:spacing w:after="0"/>
              <w:ind w:left="738" w:hanging="425"/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="Times New Roman"/>
              </w:rPr>
              <w:t>Extinção</w:t>
            </w:r>
          </w:p>
        </w:tc>
        <w:tc>
          <w:tcPr>
            <w:tcW w:w="2502" w:type="pct"/>
            <w:shd w:val="clear" w:color="auto" w:fill="auto"/>
          </w:tcPr>
          <w:p w:rsidR="00C70DC2" w:rsidRPr="0024399B" w:rsidRDefault="00C36A97" w:rsidP="00B02AAC">
            <w:pPr>
              <w:pStyle w:val="PargrafodaLista"/>
              <w:numPr>
                <w:ilvl w:val="0"/>
                <w:numId w:val="52"/>
              </w:numPr>
              <w:ind w:left="320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</w:t>
            </w:r>
            <w:r w:rsidR="00BD5495">
              <w:rPr>
                <w:rFonts w:ascii="Arial Narrow" w:hAnsi="Arial Narrow" w:cs="Arial"/>
              </w:rPr>
              <w:t>onhecer os principais conceitos inerentes às relações obrigacionais</w:t>
            </w:r>
            <w:r w:rsidR="00CE77E0">
              <w:rPr>
                <w:rFonts w:ascii="Arial Narrow" w:hAnsi="Arial Narrow" w:cs="Arial"/>
              </w:rPr>
              <w:t>.</w:t>
            </w:r>
          </w:p>
        </w:tc>
      </w:tr>
    </w:tbl>
    <w:p w:rsidR="00C70DC2" w:rsidRPr="0024399B" w:rsidRDefault="00C70DC2" w:rsidP="00C70DC2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722"/>
      </w:tblGrid>
      <w:tr w:rsidR="00C70DC2" w:rsidRPr="0024399B" w:rsidTr="00FE6AD3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2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70DC2" w:rsidRPr="0024399B" w:rsidTr="00FE6AD3">
        <w:trPr>
          <w:trHeight w:val="226"/>
        </w:trPr>
        <w:tc>
          <w:tcPr>
            <w:tcW w:w="2498" w:type="pct"/>
            <w:shd w:val="clear" w:color="auto" w:fill="auto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C70DC2" w:rsidRPr="0024399B" w:rsidTr="00FE6AD3">
        <w:trPr>
          <w:trHeight w:val="225"/>
        </w:trPr>
        <w:tc>
          <w:tcPr>
            <w:tcW w:w="2498" w:type="pct"/>
            <w:shd w:val="clear" w:color="auto" w:fill="auto"/>
          </w:tcPr>
          <w:p w:rsidR="00C70DC2" w:rsidRPr="009F019C" w:rsidRDefault="00C70DC2" w:rsidP="00670633">
            <w:pPr>
              <w:numPr>
                <w:ilvl w:val="0"/>
                <w:numId w:val="22"/>
              </w:numPr>
              <w:spacing w:after="0"/>
              <w:ind w:hanging="357"/>
              <w:jc w:val="both"/>
              <w:rPr>
                <w:rFonts w:ascii="Arial Narrow" w:hAnsi="Arial Narrow" w:cs="Times New Roman"/>
                <w:b/>
              </w:rPr>
            </w:pPr>
            <w:r w:rsidRPr="009F019C">
              <w:rPr>
                <w:rFonts w:ascii="Arial Narrow" w:hAnsi="Arial Narrow" w:cs="Times New Roman"/>
                <w:b/>
              </w:rPr>
              <w:t>Contratos.</w:t>
            </w:r>
          </w:p>
          <w:p w:rsidR="00C70DC2" w:rsidRPr="009F019C" w:rsidRDefault="00C70DC2" w:rsidP="001E080B">
            <w:pPr>
              <w:pStyle w:val="PargrafodaLista"/>
              <w:numPr>
                <w:ilvl w:val="1"/>
                <w:numId w:val="24"/>
              </w:numPr>
              <w:spacing w:after="0"/>
              <w:ind w:left="738" w:hanging="425"/>
              <w:jc w:val="both"/>
              <w:rPr>
                <w:rFonts w:ascii="Arial Narrow" w:hAnsi="Arial Narrow" w:cs="Times New Roman"/>
              </w:rPr>
            </w:pPr>
            <w:r w:rsidRPr="009F019C">
              <w:rPr>
                <w:rFonts w:ascii="Arial Narrow" w:hAnsi="Arial Narrow" w:cs="Times New Roman"/>
              </w:rPr>
              <w:t>Conceito.</w:t>
            </w:r>
          </w:p>
          <w:p w:rsidR="00C70DC2" w:rsidRPr="009F019C" w:rsidRDefault="00C70DC2" w:rsidP="001E080B">
            <w:pPr>
              <w:pStyle w:val="PargrafodaLista"/>
              <w:numPr>
                <w:ilvl w:val="1"/>
                <w:numId w:val="24"/>
              </w:numPr>
              <w:spacing w:after="0"/>
              <w:ind w:left="738" w:hanging="425"/>
              <w:jc w:val="both"/>
              <w:rPr>
                <w:rFonts w:ascii="Arial Narrow" w:hAnsi="Arial Narrow" w:cs="Times New Roman"/>
              </w:rPr>
            </w:pPr>
            <w:r w:rsidRPr="009F019C">
              <w:rPr>
                <w:rFonts w:ascii="Arial Narrow" w:hAnsi="Arial Narrow" w:cs="Times New Roman"/>
              </w:rPr>
              <w:t>Elementos Essenciais.</w:t>
            </w:r>
          </w:p>
          <w:p w:rsidR="00C70DC2" w:rsidRPr="009F019C" w:rsidRDefault="00C70DC2" w:rsidP="001E080B">
            <w:pPr>
              <w:pStyle w:val="PargrafodaLista"/>
              <w:numPr>
                <w:ilvl w:val="1"/>
                <w:numId w:val="24"/>
              </w:numPr>
              <w:spacing w:after="0"/>
              <w:ind w:left="738" w:hanging="425"/>
              <w:jc w:val="both"/>
              <w:rPr>
                <w:rFonts w:ascii="Arial Narrow" w:hAnsi="Arial Narrow" w:cs="Times New Roman"/>
              </w:rPr>
            </w:pPr>
            <w:r w:rsidRPr="009F019C">
              <w:rPr>
                <w:rFonts w:ascii="Arial Narrow" w:hAnsi="Arial Narrow" w:cs="Times New Roman"/>
              </w:rPr>
              <w:t>Princípios Norteadores.</w:t>
            </w:r>
          </w:p>
          <w:p w:rsidR="00C70DC2" w:rsidRPr="009F019C" w:rsidRDefault="00C70DC2" w:rsidP="001E080B">
            <w:pPr>
              <w:pStyle w:val="PargrafodaLista"/>
              <w:numPr>
                <w:ilvl w:val="1"/>
                <w:numId w:val="24"/>
              </w:numPr>
              <w:spacing w:after="0"/>
              <w:ind w:left="738" w:hanging="425"/>
              <w:jc w:val="both"/>
              <w:rPr>
                <w:rFonts w:ascii="Arial Narrow" w:hAnsi="Arial Narrow" w:cs="Times New Roman"/>
              </w:rPr>
            </w:pPr>
            <w:r w:rsidRPr="009F019C">
              <w:rPr>
                <w:rFonts w:ascii="Arial Narrow" w:hAnsi="Arial Narrow" w:cs="Times New Roman"/>
              </w:rPr>
              <w:t>Proposta e suas repercussões.</w:t>
            </w:r>
          </w:p>
          <w:p w:rsidR="00C70DC2" w:rsidRPr="009F019C" w:rsidRDefault="00C70DC2" w:rsidP="001E080B">
            <w:pPr>
              <w:pStyle w:val="PargrafodaLista"/>
              <w:numPr>
                <w:ilvl w:val="1"/>
                <w:numId w:val="24"/>
              </w:numPr>
              <w:spacing w:after="0"/>
              <w:ind w:left="738" w:hanging="425"/>
              <w:jc w:val="both"/>
              <w:rPr>
                <w:rFonts w:ascii="Arial Narrow" w:hAnsi="Arial Narrow" w:cs="Times New Roman"/>
              </w:rPr>
            </w:pPr>
            <w:r w:rsidRPr="009F019C">
              <w:rPr>
                <w:rFonts w:ascii="Arial Narrow" w:hAnsi="Arial Narrow" w:cs="Times New Roman"/>
              </w:rPr>
              <w:t>Formação.</w:t>
            </w:r>
          </w:p>
          <w:p w:rsidR="00C70DC2" w:rsidRPr="009F019C" w:rsidRDefault="00C70DC2" w:rsidP="001E080B">
            <w:pPr>
              <w:pStyle w:val="PargrafodaLista"/>
              <w:numPr>
                <w:ilvl w:val="1"/>
                <w:numId w:val="24"/>
              </w:numPr>
              <w:spacing w:after="0"/>
              <w:ind w:left="738" w:hanging="425"/>
              <w:jc w:val="both"/>
              <w:rPr>
                <w:rFonts w:ascii="Arial Narrow" w:hAnsi="Arial Narrow" w:cs="Times New Roman"/>
              </w:rPr>
            </w:pPr>
            <w:r w:rsidRPr="009F019C">
              <w:rPr>
                <w:rFonts w:ascii="Arial Narrow" w:hAnsi="Arial Narrow" w:cs="Times New Roman"/>
              </w:rPr>
              <w:t>Clausulas especiais (confidencialidade, responsabilidade e penas)</w:t>
            </w:r>
          </w:p>
          <w:p w:rsidR="00C70DC2" w:rsidRPr="0024399B" w:rsidRDefault="00C70DC2" w:rsidP="001E080B">
            <w:pPr>
              <w:pStyle w:val="PargrafodaLista"/>
              <w:numPr>
                <w:ilvl w:val="1"/>
                <w:numId w:val="24"/>
              </w:numPr>
              <w:spacing w:after="0"/>
              <w:ind w:left="738" w:hanging="425"/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="Times New Roman"/>
              </w:rPr>
              <w:t>Defeitos contratuais.</w:t>
            </w:r>
          </w:p>
        </w:tc>
        <w:tc>
          <w:tcPr>
            <w:tcW w:w="2502" w:type="pct"/>
            <w:shd w:val="clear" w:color="auto" w:fill="auto"/>
          </w:tcPr>
          <w:p w:rsidR="00B303FA" w:rsidRPr="009F019C" w:rsidRDefault="00B303FA" w:rsidP="00B02AAC">
            <w:pPr>
              <w:pStyle w:val="PargrafodaLista"/>
              <w:numPr>
                <w:ilvl w:val="0"/>
                <w:numId w:val="53"/>
              </w:numPr>
              <w:ind w:left="320" w:hanging="284"/>
              <w:jc w:val="both"/>
              <w:rPr>
                <w:rFonts w:ascii="Arial Narrow" w:hAnsi="Arial Narrow" w:cs="Times New Roman"/>
              </w:rPr>
            </w:pPr>
            <w:r w:rsidRPr="009F019C">
              <w:rPr>
                <w:rFonts w:ascii="Arial Narrow" w:hAnsi="Arial Narrow" w:cs="Times New Roman"/>
              </w:rPr>
              <w:t>Identificar a disciplina jurídica das obrigações e dos contratos e sua relaç</w:t>
            </w:r>
            <w:r w:rsidR="00E80867">
              <w:rPr>
                <w:rFonts w:ascii="Arial Narrow" w:hAnsi="Arial Narrow" w:cs="Times New Roman"/>
              </w:rPr>
              <w:t>ão com as empresas e sua gestão.</w:t>
            </w:r>
          </w:p>
          <w:p w:rsidR="00C70DC2" w:rsidRPr="0024399B" w:rsidRDefault="00C70DC2" w:rsidP="00B303FA">
            <w:pPr>
              <w:pStyle w:val="PargrafodaLista"/>
              <w:jc w:val="both"/>
              <w:rPr>
                <w:rFonts w:ascii="Arial Narrow" w:hAnsi="Arial Narrow" w:cs="Arial"/>
              </w:rPr>
            </w:pPr>
          </w:p>
        </w:tc>
      </w:tr>
    </w:tbl>
    <w:p w:rsidR="00C70DC2" w:rsidRPr="0024399B" w:rsidRDefault="00C70DC2" w:rsidP="00C70DC2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722"/>
      </w:tblGrid>
      <w:tr w:rsidR="00C70DC2" w:rsidRPr="0024399B" w:rsidTr="00FE6AD3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3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70DC2" w:rsidRPr="0024399B" w:rsidTr="00FE6AD3">
        <w:trPr>
          <w:trHeight w:val="226"/>
        </w:trPr>
        <w:tc>
          <w:tcPr>
            <w:tcW w:w="2498" w:type="pct"/>
            <w:shd w:val="clear" w:color="auto" w:fill="auto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C70DC2" w:rsidRPr="0024399B" w:rsidTr="00FE6AD3">
        <w:trPr>
          <w:trHeight w:val="225"/>
        </w:trPr>
        <w:tc>
          <w:tcPr>
            <w:tcW w:w="2498" w:type="pct"/>
            <w:shd w:val="clear" w:color="auto" w:fill="auto"/>
          </w:tcPr>
          <w:p w:rsidR="00C70DC2" w:rsidRPr="00C70DC2" w:rsidRDefault="00C70DC2" w:rsidP="00670633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 Narrow" w:hAnsi="Arial Narrow" w:cs="Times New Roman"/>
                <w:b/>
              </w:rPr>
            </w:pPr>
            <w:r w:rsidRPr="00C70DC2">
              <w:rPr>
                <w:rFonts w:ascii="Arial Narrow" w:hAnsi="Arial Narrow" w:cs="Times New Roman"/>
                <w:b/>
              </w:rPr>
              <w:t>Responsabilidade do gestor e riscos.</w:t>
            </w:r>
          </w:p>
          <w:p w:rsidR="00C70DC2" w:rsidRPr="0024399B" w:rsidRDefault="00C70DC2" w:rsidP="001E080B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ind w:left="738" w:hanging="4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Times New Roman"/>
              </w:rPr>
              <w:t>R</w:t>
            </w:r>
            <w:r w:rsidRPr="009F019C">
              <w:rPr>
                <w:rFonts w:ascii="Arial Narrow" w:hAnsi="Arial Narrow" w:cs="Times New Roman"/>
              </w:rPr>
              <w:t>esponsabilidade civil e desconsideração da personalidade jurídica.</w:t>
            </w:r>
          </w:p>
        </w:tc>
        <w:tc>
          <w:tcPr>
            <w:tcW w:w="2502" w:type="pct"/>
            <w:shd w:val="clear" w:color="auto" w:fill="auto"/>
          </w:tcPr>
          <w:p w:rsidR="00C70DC2" w:rsidRPr="0024399B" w:rsidRDefault="00C70DC2" w:rsidP="00946B0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eastAsia="Calibri" w:hAnsi="Arial Narrow" w:cs="Times New Roman"/>
              </w:rPr>
              <w:t>Avaliar os riscos contratuais e a responsabilidade do gestor.</w:t>
            </w:r>
          </w:p>
        </w:tc>
      </w:tr>
    </w:tbl>
    <w:p w:rsidR="00C70DC2" w:rsidRDefault="00C70DC2" w:rsidP="00C70DC2">
      <w:pPr>
        <w:spacing w:after="0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722"/>
      </w:tblGrid>
      <w:tr w:rsidR="00C70DC2" w:rsidRPr="0024399B" w:rsidTr="00FE6AD3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C70DC2" w:rsidRPr="0024399B" w:rsidRDefault="00C70DC2" w:rsidP="00D46E56">
            <w:pPr>
              <w:spacing w:after="0" w:line="240" w:lineRule="auto"/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4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70DC2" w:rsidRPr="0024399B" w:rsidTr="00FE6AD3">
        <w:trPr>
          <w:trHeight w:val="226"/>
        </w:trPr>
        <w:tc>
          <w:tcPr>
            <w:tcW w:w="2498" w:type="pct"/>
            <w:shd w:val="clear" w:color="auto" w:fill="auto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C70DC2" w:rsidRPr="0024399B" w:rsidTr="00FE6AD3">
        <w:trPr>
          <w:trHeight w:val="225"/>
        </w:trPr>
        <w:tc>
          <w:tcPr>
            <w:tcW w:w="2498" w:type="pct"/>
            <w:shd w:val="clear" w:color="auto" w:fill="auto"/>
          </w:tcPr>
          <w:p w:rsidR="00C70DC2" w:rsidRPr="00C70DC2" w:rsidRDefault="00C70DC2" w:rsidP="00670633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 Narrow" w:hAnsi="Arial Narrow" w:cs="Times New Roman"/>
                <w:b/>
              </w:rPr>
            </w:pPr>
            <w:r w:rsidRPr="00C70DC2">
              <w:rPr>
                <w:rFonts w:ascii="Arial Narrow" w:hAnsi="Arial Narrow" w:cs="Times New Roman"/>
                <w:b/>
              </w:rPr>
              <w:t>Contratos em espécie.</w:t>
            </w:r>
          </w:p>
          <w:p w:rsidR="00C70DC2" w:rsidRPr="009F019C" w:rsidRDefault="00C70DC2" w:rsidP="00670633">
            <w:pPr>
              <w:pStyle w:val="PargrafodaLista"/>
              <w:numPr>
                <w:ilvl w:val="1"/>
                <w:numId w:val="26"/>
              </w:numPr>
              <w:ind w:hanging="357"/>
              <w:jc w:val="both"/>
              <w:rPr>
                <w:rFonts w:ascii="Arial Narrow" w:hAnsi="Arial Narrow" w:cs="Times New Roman"/>
              </w:rPr>
            </w:pPr>
            <w:r w:rsidRPr="009F019C">
              <w:rPr>
                <w:rFonts w:ascii="Arial Narrow" w:hAnsi="Arial Narrow" w:cs="Times New Roman"/>
              </w:rPr>
              <w:t>Contratos no Código Civil.</w:t>
            </w:r>
          </w:p>
          <w:p w:rsidR="00C70DC2" w:rsidRPr="009F019C" w:rsidRDefault="00C70DC2" w:rsidP="00670633">
            <w:pPr>
              <w:pStyle w:val="PargrafodaLista"/>
              <w:numPr>
                <w:ilvl w:val="1"/>
                <w:numId w:val="26"/>
              </w:numPr>
              <w:ind w:hanging="357"/>
              <w:jc w:val="both"/>
              <w:rPr>
                <w:rFonts w:ascii="Arial Narrow" w:hAnsi="Arial Narrow" w:cs="Times New Roman"/>
              </w:rPr>
            </w:pPr>
            <w:r w:rsidRPr="009F019C">
              <w:rPr>
                <w:rFonts w:ascii="Arial Narrow" w:hAnsi="Arial Narrow" w:cs="Times New Roman"/>
              </w:rPr>
              <w:t>Contratos de Consumo.</w:t>
            </w:r>
          </w:p>
          <w:p w:rsidR="00C70DC2" w:rsidRPr="009F019C" w:rsidRDefault="00C70DC2" w:rsidP="00670633">
            <w:pPr>
              <w:pStyle w:val="PargrafodaLista"/>
              <w:numPr>
                <w:ilvl w:val="0"/>
                <w:numId w:val="22"/>
              </w:numPr>
              <w:ind w:hanging="357"/>
              <w:jc w:val="both"/>
              <w:rPr>
                <w:rFonts w:ascii="Arial Narrow" w:hAnsi="Arial Narrow" w:cs="Times New Roman"/>
                <w:b/>
              </w:rPr>
            </w:pPr>
            <w:r w:rsidRPr="009F019C">
              <w:rPr>
                <w:rFonts w:ascii="Arial Narrow" w:hAnsi="Arial Narrow" w:cs="Times New Roman"/>
                <w:b/>
              </w:rPr>
              <w:t xml:space="preserve">Contratos Administrativos </w:t>
            </w:r>
          </w:p>
          <w:p w:rsidR="00C70DC2" w:rsidRPr="009F019C" w:rsidRDefault="00C70DC2" w:rsidP="00E80867">
            <w:pPr>
              <w:pStyle w:val="PargrafodaLista"/>
              <w:numPr>
                <w:ilvl w:val="1"/>
                <w:numId w:val="27"/>
              </w:numPr>
              <w:ind w:left="1163" w:hanging="357"/>
              <w:jc w:val="both"/>
              <w:rPr>
                <w:rFonts w:ascii="Arial Narrow" w:hAnsi="Arial Narrow" w:cs="Times New Roman"/>
              </w:rPr>
            </w:pPr>
            <w:r w:rsidRPr="009F019C">
              <w:rPr>
                <w:rFonts w:ascii="Arial Narrow" w:hAnsi="Arial Narrow" w:cs="Times New Roman"/>
              </w:rPr>
              <w:t xml:space="preserve">Repercussões </w:t>
            </w:r>
          </w:p>
          <w:p w:rsidR="00C70DC2" w:rsidRPr="0024399B" w:rsidRDefault="00C70DC2" w:rsidP="00E80867">
            <w:pPr>
              <w:pStyle w:val="PargrafodaLista"/>
              <w:spacing w:after="0" w:line="240" w:lineRule="auto"/>
              <w:ind w:left="738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Times New Roman"/>
              </w:rPr>
              <w:t xml:space="preserve">5.2 </w:t>
            </w:r>
            <w:r w:rsidRPr="009F019C">
              <w:rPr>
                <w:rFonts w:ascii="Arial Narrow" w:hAnsi="Arial Narrow" w:cs="Times New Roman"/>
              </w:rPr>
              <w:t>Riscos</w:t>
            </w:r>
          </w:p>
        </w:tc>
        <w:tc>
          <w:tcPr>
            <w:tcW w:w="2502" w:type="pct"/>
            <w:shd w:val="clear" w:color="auto" w:fill="auto"/>
          </w:tcPr>
          <w:p w:rsidR="00B303FA" w:rsidRPr="009F019C" w:rsidRDefault="00B303FA" w:rsidP="00946B0E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="Arial Narrow" w:hAnsi="Arial Narrow" w:cs="Times New Roman"/>
              </w:rPr>
            </w:pPr>
            <w:r w:rsidRPr="009F019C">
              <w:rPr>
                <w:rFonts w:ascii="Arial Narrow" w:hAnsi="Arial Narrow" w:cs="Times New Roman"/>
              </w:rPr>
              <w:t>Interpretar os principais institutos de Direito Obrigacional e Contratual que tangem as ativid</w:t>
            </w:r>
            <w:r w:rsidR="00E80867">
              <w:rPr>
                <w:rFonts w:ascii="Arial Narrow" w:hAnsi="Arial Narrow" w:cs="Times New Roman"/>
              </w:rPr>
              <w:t>ades empresariais e seus riscos.</w:t>
            </w:r>
          </w:p>
          <w:p w:rsidR="00C70DC2" w:rsidRPr="0024399B" w:rsidRDefault="00C70DC2" w:rsidP="00B303FA">
            <w:pPr>
              <w:pStyle w:val="PargrafodaLista"/>
              <w:tabs>
                <w:tab w:val="left" w:pos="720"/>
              </w:tabs>
              <w:spacing w:after="0"/>
              <w:ind w:left="360"/>
              <w:rPr>
                <w:rFonts w:ascii="Arial Narrow" w:hAnsi="Arial Narrow" w:cs="Arial"/>
              </w:rPr>
            </w:pPr>
          </w:p>
        </w:tc>
      </w:tr>
    </w:tbl>
    <w:p w:rsidR="00C70DC2" w:rsidRPr="0024399B" w:rsidRDefault="00C70DC2" w:rsidP="00C70DC2">
      <w:pPr>
        <w:spacing w:after="0" w:line="240" w:lineRule="auto"/>
        <w:ind w:left="284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C70DC2" w:rsidRPr="0024399B" w:rsidTr="00FE6AD3">
        <w:tc>
          <w:tcPr>
            <w:tcW w:w="5000" w:type="pct"/>
            <w:shd w:val="clear" w:color="auto" w:fill="C0C0C0"/>
            <w:vAlign w:val="center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Básica</w:t>
            </w:r>
          </w:p>
        </w:tc>
      </w:tr>
    </w:tbl>
    <w:p w:rsidR="00FE6AD3" w:rsidRPr="001E080B" w:rsidRDefault="00C70DC2" w:rsidP="00B02AAC">
      <w:pPr>
        <w:pStyle w:val="PargrafodaLista"/>
        <w:numPr>
          <w:ilvl w:val="0"/>
          <w:numId w:val="53"/>
        </w:numPr>
        <w:spacing w:after="0" w:line="240" w:lineRule="auto"/>
        <w:jc w:val="both"/>
        <w:rPr>
          <w:rFonts w:ascii="Arial Narrow" w:hAnsi="Arial Narrow" w:cs="Arial"/>
        </w:rPr>
      </w:pPr>
      <w:r w:rsidRPr="001E080B">
        <w:rPr>
          <w:rFonts w:ascii="Arial Narrow" w:hAnsi="Arial Narrow" w:cs="Times New Roman"/>
        </w:rPr>
        <w:t xml:space="preserve">GONÇALVES, Carlos Roberto. </w:t>
      </w:r>
      <w:r w:rsidRPr="001E080B">
        <w:rPr>
          <w:rFonts w:ascii="Arial Narrow" w:hAnsi="Arial Narrow" w:cs="Times New Roman"/>
          <w:b/>
        </w:rPr>
        <w:t>Direito Civil Brasileiro</w:t>
      </w:r>
      <w:r w:rsidRPr="001E080B">
        <w:rPr>
          <w:rFonts w:ascii="Arial Narrow" w:hAnsi="Arial Narrow" w:cs="Times New Roman"/>
        </w:rPr>
        <w:t xml:space="preserve"> –volume II e III- Obrigações - contratos e atos unilaterais.  4. Ed. São Paulo: Saraiva, 2014.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C70DC2" w:rsidRPr="0024399B" w:rsidTr="00FE6AD3">
        <w:tc>
          <w:tcPr>
            <w:tcW w:w="5000" w:type="pct"/>
            <w:shd w:val="clear" w:color="auto" w:fill="C0C0C0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Complementar</w:t>
            </w:r>
          </w:p>
        </w:tc>
      </w:tr>
    </w:tbl>
    <w:p w:rsidR="00FE6AD3" w:rsidRPr="001E080B" w:rsidRDefault="00C70DC2" w:rsidP="00B02AAC">
      <w:pPr>
        <w:pStyle w:val="PargrafodaLista"/>
        <w:numPr>
          <w:ilvl w:val="0"/>
          <w:numId w:val="50"/>
        </w:numPr>
        <w:spacing w:after="0" w:line="240" w:lineRule="auto"/>
        <w:jc w:val="both"/>
        <w:rPr>
          <w:rFonts w:ascii="Arial Narrow" w:hAnsi="Arial Narrow" w:cs="Arial"/>
        </w:rPr>
      </w:pPr>
      <w:r w:rsidRPr="001E080B">
        <w:rPr>
          <w:rFonts w:ascii="Arial Narrow" w:hAnsi="Arial Narrow" w:cs="Times New Roman"/>
        </w:rPr>
        <w:t xml:space="preserve">DINIZ, M. Helena. </w:t>
      </w:r>
      <w:r w:rsidRPr="001E080B">
        <w:rPr>
          <w:rFonts w:ascii="Arial Narrow" w:hAnsi="Arial Narrow" w:cs="Times New Roman"/>
          <w:b/>
        </w:rPr>
        <w:t>Curso de direito civil, teoria geral do direito das obrigações</w:t>
      </w:r>
      <w:r w:rsidRPr="001E080B">
        <w:rPr>
          <w:rFonts w:ascii="Arial Narrow" w:hAnsi="Arial Narrow" w:cs="Times New Roman"/>
        </w:rPr>
        <w:t>. Saraiva: São Paulo, 2014.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C70DC2" w:rsidRPr="0024399B" w:rsidTr="00FE6AD3">
        <w:tc>
          <w:tcPr>
            <w:tcW w:w="5000" w:type="pct"/>
            <w:gridSpan w:val="2"/>
            <w:shd w:val="clear" w:color="auto" w:fill="C0C0C0"/>
          </w:tcPr>
          <w:p w:rsidR="00C70DC2" w:rsidRPr="0024399B" w:rsidRDefault="00C70DC2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D4DBA" w:rsidRPr="0024399B" w:rsidTr="004B62BC">
        <w:tc>
          <w:tcPr>
            <w:tcW w:w="2500" w:type="pct"/>
            <w:shd w:val="clear" w:color="auto" w:fill="C0C0C0"/>
            <w:vAlign w:val="center"/>
          </w:tcPr>
          <w:p w:rsidR="00DD4DBA" w:rsidRPr="0024399B" w:rsidRDefault="00DD4DBA" w:rsidP="002D0F7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Disciplina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DD4DBA" w:rsidRPr="0024399B" w:rsidRDefault="00DD4DBA" w:rsidP="002D0F7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Carga horária</w:t>
            </w:r>
          </w:p>
        </w:tc>
      </w:tr>
      <w:tr w:rsidR="00DD4DBA" w:rsidRPr="0024399B" w:rsidTr="004B62BC">
        <w:tc>
          <w:tcPr>
            <w:tcW w:w="2500" w:type="pct"/>
            <w:vAlign w:val="center"/>
          </w:tcPr>
          <w:p w:rsidR="00DD4DBA" w:rsidRPr="009420DD" w:rsidRDefault="00FE6AD3" w:rsidP="00FE6AD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="00DD4DBA">
              <w:rPr>
                <w:rFonts w:ascii="Arial Narrow" w:hAnsi="Arial Narrow"/>
                <w:b/>
              </w:rPr>
              <w:t xml:space="preserve">.Contabilidade Financeira </w:t>
            </w:r>
          </w:p>
        </w:tc>
        <w:tc>
          <w:tcPr>
            <w:tcW w:w="2500" w:type="pct"/>
            <w:vAlign w:val="center"/>
          </w:tcPr>
          <w:p w:rsidR="00DD4DBA" w:rsidRPr="0024399B" w:rsidRDefault="00DD4DBA" w:rsidP="002D0F73">
            <w:pPr>
              <w:spacing w:after="0" w:line="240" w:lineRule="auto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24 h/a</w:t>
            </w:r>
          </w:p>
        </w:tc>
      </w:tr>
    </w:tbl>
    <w:p w:rsidR="00DD4DBA" w:rsidRPr="0024399B" w:rsidRDefault="00DD4DBA" w:rsidP="00DD4DBA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DD4DBA" w:rsidRPr="0024399B" w:rsidTr="004B62BC">
        <w:tc>
          <w:tcPr>
            <w:tcW w:w="2500" w:type="pct"/>
            <w:shd w:val="clear" w:color="auto" w:fill="C0C0C0"/>
            <w:vAlign w:val="center"/>
          </w:tcPr>
          <w:p w:rsidR="00DD4DBA" w:rsidRPr="0024399B" w:rsidRDefault="00DD4DBA" w:rsidP="002D0F7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DD4DBA" w:rsidRPr="0024399B" w:rsidRDefault="00DD4DBA" w:rsidP="002D0F7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Subárea</w:t>
            </w:r>
          </w:p>
        </w:tc>
      </w:tr>
      <w:tr w:rsidR="00DD4DBA" w:rsidRPr="0024399B" w:rsidTr="004B62BC">
        <w:tc>
          <w:tcPr>
            <w:tcW w:w="2500" w:type="pct"/>
            <w:vAlign w:val="center"/>
          </w:tcPr>
          <w:p w:rsidR="00DD4DBA" w:rsidRPr="00365763" w:rsidRDefault="00DD4DBA" w:rsidP="002D0F73">
            <w:pPr>
              <w:spacing w:after="0" w:line="240" w:lineRule="auto"/>
              <w:rPr>
                <w:rFonts w:ascii="Arial Narrow" w:hAnsi="Arial Narrow" w:cs="Arial"/>
              </w:rPr>
            </w:pPr>
            <w:r w:rsidRPr="004E3237">
              <w:rPr>
                <w:rFonts w:ascii="Arial Narrow" w:hAnsi="Arial Narrow" w:cs="Times New Roman"/>
              </w:rPr>
              <w:t>CONTABILIDADE E AUDITORIA</w:t>
            </w:r>
          </w:p>
        </w:tc>
        <w:tc>
          <w:tcPr>
            <w:tcW w:w="2500" w:type="pct"/>
            <w:vAlign w:val="center"/>
          </w:tcPr>
          <w:p w:rsidR="00DD4DBA" w:rsidRPr="00365763" w:rsidRDefault="00DD4DBA" w:rsidP="002D0F73">
            <w:pPr>
              <w:spacing w:after="0" w:line="240" w:lineRule="auto"/>
              <w:rPr>
                <w:rFonts w:ascii="Arial Narrow" w:hAnsi="Arial Narrow" w:cs="Arial"/>
              </w:rPr>
            </w:pPr>
            <w:r w:rsidRPr="004E3237">
              <w:rPr>
                <w:rFonts w:ascii="Arial Narrow" w:hAnsi="Arial Narrow" w:cs="Times New Roman"/>
              </w:rPr>
              <w:t>Contabilidade Financeira</w:t>
            </w:r>
          </w:p>
        </w:tc>
      </w:tr>
    </w:tbl>
    <w:p w:rsidR="00DD4DBA" w:rsidRPr="0024399B" w:rsidRDefault="00DD4DBA" w:rsidP="00DD4DBA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DD4DBA" w:rsidRPr="0024399B" w:rsidTr="004B62BC">
        <w:tc>
          <w:tcPr>
            <w:tcW w:w="5000" w:type="pct"/>
            <w:shd w:val="clear" w:color="auto" w:fill="C0C0C0"/>
          </w:tcPr>
          <w:p w:rsidR="00DD4DBA" w:rsidRPr="0024399B" w:rsidRDefault="00DD4DBA" w:rsidP="002D0F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Ementa</w:t>
            </w:r>
          </w:p>
        </w:tc>
      </w:tr>
    </w:tbl>
    <w:p w:rsidR="00DD4DBA" w:rsidRDefault="00DD4DBA" w:rsidP="00DD4DBA">
      <w:pPr>
        <w:spacing w:after="0" w:line="240" w:lineRule="auto"/>
        <w:ind w:right="-427"/>
        <w:rPr>
          <w:rFonts w:ascii="Arial Narrow" w:hAnsi="Arial Narrow"/>
        </w:rPr>
      </w:pPr>
      <w:r w:rsidRPr="004E3237">
        <w:rPr>
          <w:rFonts w:ascii="Arial Narrow" w:hAnsi="Arial Narrow"/>
        </w:rPr>
        <w:t>A contabilidade e o sistema de informação contábil. Estrutura das demonstrações contábeis. Método das partidas dobradas. Regime de caixa e regime contábil de competência. Análise econômico-financeira das demonstrações contábeis.</w:t>
      </w:r>
    </w:p>
    <w:p w:rsidR="00DD4DBA" w:rsidRPr="0024399B" w:rsidRDefault="00DD4DBA" w:rsidP="00DD4DBA">
      <w:pPr>
        <w:spacing w:after="0" w:line="240" w:lineRule="auto"/>
        <w:ind w:right="-427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722"/>
      </w:tblGrid>
      <w:tr w:rsidR="00DD4DBA" w:rsidRPr="0024399B" w:rsidTr="004B62BC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DD4DBA" w:rsidRPr="0024399B" w:rsidRDefault="00DD4DBA" w:rsidP="002D0F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1</w:t>
            </w:r>
          </w:p>
        </w:tc>
      </w:tr>
      <w:tr w:rsidR="00DD4DBA" w:rsidRPr="0024399B" w:rsidTr="004B62BC">
        <w:trPr>
          <w:trHeight w:val="226"/>
        </w:trPr>
        <w:tc>
          <w:tcPr>
            <w:tcW w:w="2498" w:type="pct"/>
            <w:shd w:val="clear" w:color="auto" w:fill="auto"/>
            <w:vAlign w:val="center"/>
          </w:tcPr>
          <w:p w:rsidR="00DD4DBA" w:rsidRPr="0024399B" w:rsidRDefault="00DD4DBA" w:rsidP="002D0F7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DD4DBA" w:rsidRPr="0024399B" w:rsidRDefault="00DD4DBA" w:rsidP="004B62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DD4DBA" w:rsidRPr="0024399B" w:rsidTr="004B62BC">
        <w:trPr>
          <w:trHeight w:val="225"/>
        </w:trPr>
        <w:tc>
          <w:tcPr>
            <w:tcW w:w="2498" w:type="pct"/>
            <w:shd w:val="clear" w:color="auto" w:fill="auto"/>
          </w:tcPr>
          <w:p w:rsidR="00DD4DBA" w:rsidRPr="004E3237" w:rsidRDefault="00DD4DBA" w:rsidP="002D0F73">
            <w:pPr>
              <w:spacing w:after="0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b/>
              </w:rPr>
              <w:t xml:space="preserve">1. </w:t>
            </w:r>
            <w:r w:rsidRPr="004E3237">
              <w:rPr>
                <w:rFonts w:ascii="Arial Narrow" w:hAnsi="Arial Narrow" w:cstheme="majorHAnsi"/>
                <w:b/>
              </w:rPr>
              <w:t>A contabilidade e o sistema de informação contábil</w:t>
            </w:r>
          </w:p>
          <w:p w:rsidR="00DD4DBA" w:rsidRPr="004E3237" w:rsidRDefault="00DD4DBA" w:rsidP="009450C7">
            <w:pPr>
              <w:spacing w:after="0"/>
              <w:ind w:left="454" w:hanging="425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1.1</w:t>
            </w:r>
            <w:r w:rsidRPr="004E3237">
              <w:rPr>
                <w:rFonts w:ascii="Arial Narrow" w:hAnsi="Arial Narrow" w:cstheme="majorHAnsi"/>
              </w:rPr>
              <w:tab/>
              <w:t>Origem da contabilidade</w:t>
            </w:r>
          </w:p>
          <w:p w:rsidR="00DD4DBA" w:rsidRPr="004E3237" w:rsidRDefault="00DD4DBA" w:rsidP="009450C7">
            <w:pPr>
              <w:spacing w:after="0"/>
              <w:ind w:left="454" w:hanging="425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1.2</w:t>
            </w:r>
            <w:r w:rsidRPr="004E3237">
              <w:rPr>
                <w:rFonts w:ascii="Arial Narrow" w:hAnsi="Arial Narrow" w:cstheme="majorHAnsi"/>
              </w:rPr>
              <w:tab/>
              <w:t>Usuários das informações contábeis</w:t>
            </w:r>
          </w:p>
          <w:p w:rsidR="00DD4DBA" w:rsidRPr="004E3237" w:rsidRDefault="00DD4DBA" w:rsidP="009450C7">
            <w:pPr>
              <w:spacing w:after="0"/>
              <w:ind w:left="454" w:hanging="425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1.3</w:t>
            </w:r>
            <w:r w:rsidRPr="004E3237">
              <w:rPr>
                <w:rFonts w:ascii="Arial Narrow" w:hAnsi="Arial Narrow" w:cstheme="majorHAnsi"/>
              </w:rPr>
              <w:tab/>
              <w:t>A informação contábil</w:t>
            </w:r>
          </w:p>
          <w:p w:rsidR="00DD4DBA" w:rsidRPr="004E3237" w:rsidRDefault="00DD4DBA" w:rsidP="009450C7">
            <w:pPr>
              <w:spacing w:after="0"/>
              <w:ind w:left="454" w:hanging="425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1.4</w:t>
            </w:r>
            <w:r w:rsidRPr="004E3237">
              <w:rPr>
                <w:rFonts w:ascii="Arial Narrow" w:hAnsi="Arial Narrow" w:cstheme="majorHAnsi"/>
              </w:rPr>
              <w:tab/>
              <w:t>Objetivos da contabilidade</w:t>
            </w:r>
          </w:p>
          <w:p w:rsidR="00DD4DBA" w:rsidRPr="004E3237" w:rsidRDefault="00DD4DBA" w:rsidP="009450C7">
            <w:pPr>
              <w:spacing w:after="0"/>
              <w:ind w:left="454" w:hanging="425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1.5</w:t>
            </w:r>
            <w:r w:rsidRPr="004E3237">
              <w:rPr>
                <w:rFonts w:ascii="Arial Narrow" w:hAnsi="Arial Narrow" w:cstheme="majorHAnsi"/>
              </w:rPr>
              <w:tab/>
              <w:t>Limitações da contabilidade</w:t>
            </w:r>
          </w:p>
          <w:p w:rsidR="00DD4DBA" w:rsidRPr="004E3237" w:rsidRDefault="00DD4DBA" w:rsidP="009450C7">
            <w:pPr>
              <w:spacing w:after="0"/>
              <w:ind w:left="454" w:hanging="425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1.6</w:t>
            </w:r>
            <w:r w:rsidRPr="004E3237">
              <w:rPr>
                <w:rFonts w:ascii="Arial Narrow" w:hAnsi="Arial Narrow" w:cstheme="majorHAnsi"/>
              </w:rPr>
              <w:tab/>
              <w:t>A contabilidade financeira e a contabilidade gerencial</w:t>
            </w:r>
          </w:p>
          <w:p w:rsidR="00DD4DBA" w:rsidRPr="004E3237" w:rsidRDefault="00DD4DBA" w:rsidP="009450C7">
            <w:pPr>
              <w:spacing w:after="0"/>
              <w:ind w:left="454" w:hanging="425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1.7</w:t>
            </w:r>
            <w:r w:rsidRPr="004E3237">
              <w:rPr>
                <w:rFonts w:ascii="Arial Narrow" w:hAnsi="Arial Narrow" w:cstheme="majorHAnsi"/>
              </w:rPr>
              <w:tab/>
              <w:t>Estrutura conceitual para apresentação das demonstrações contábeis</w:t>
            </w:r>
          </w:p>
          <w:p w:rsidR="00DD4DBA" w:rsidRPr="004E3237" w:rsidRDefault="00DD4DBA" w:rsidP="009450C7">
            <w:pPr>
              <w:spacing w:after="0"/>
              <w:ind w:left="454" w:hanging="425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1.8</w:t>
            </w:r>
            <w:r w:rsidRPr="004E3237">
              <w:rPr>
                <w:rFonts w:ascii="Arial Narrow" w:hAnsi="Arial Narrow" w:cstheme="majorHAnsi"/>
              </w:rPr>
              <w:tab/>
              <w:t>Pressupostos básicos</w:t>
            </w:r>
          </w:p>
          <w:p w:rsidR="00DD4DBA" w:rsidRPr="0024399B" w:rsidRDefault="00DD4DBA" w:rsidP="009450C7">
            <w:pPr>
              <w:spacing w:after="0"/>
              <w:ind w:left="454" w:hanging="425"/>
              <w:rPr>
                <w:rFonts w:ascii="Arial Narrow" w:hAnsi="Arial Narrow" w:cs="Arial"/>
              </w:rPr>
            </w:pPr>
            <w:r w:rsidRPr="004E3237">
              <w:rPr>
                <w:rFonts w:ascii="Arial Narrow" w:hAnsi="Arial Narrow" w:cstheme="majorHAnsi"/>
              </w:rPr>
              <w:t>1.9</w:t>
            </w:r>
            <w:r w:rsidRPr="004E3237">
              <w:rPr>
                <w:rFonts w:ascii="Arial Narrow" w:hAnsi="Arial Narrow" w:cstheme="majorHAnsi"/>
              </w:rPr>
              <w:tab/>
              <w:t>Limitações na relevância e na confiabilidade das informações</w:t>
            </w:r>
            <w:r w:rsidRPr="005F61EF">
              <w:rPr>
                <w:rFonts w:ascii="Arial Narrow" w:eastAsia="Times New Roman" w:hAnsi="Arial Narrow" w:cs="Arial"/>
              </w:rPr>
              <w:t xml:space="preserve"> </w:t>
            </w:r>
          </w:p>
        </w:tc>
        <w:tc>
          <w:tcPr>
            <w:tcW w:w="2502" w:type="pct"/>
            <w:shd w:val="clear" w:color="auto" w:fill="auto"/>
          </w:tcPr>
          <w:p w:rsidR="00DD4DBA" w:rsidRDefault="00DD4DBA" w:rsidP="00B02AAC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Times New Roman"/>
              </w:rPr>
            </w:pPr>
            <w:r w:rsidRPr="004E3237">
              <w:rPr>
                <w:rFonts w:ascii="Arial Narrow" w:hAnsi="Arial Narrow" w:cs="Times New Roman"/>
              </w:rPr>
              <w:t xml:space="preserve">Identificar a função da contabilidade financeira na organização; </w:t>
            </w:r>
          </w:p>
          <w:p w:rsidR="009450C7" w:rsidRDefault="00647C0A" w:rsidP="00B02AAC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Diferenciar contabilidade</w:t>
            </w:r>
            <w:r w:rsidR="00CE77E0">
              <w:rPr>
                <w:rFonts w:ascii="Arial Narrow" w:hAnsi="Arial Narrow" w:cs="Times New Roman"/>
              </w:rPr>
              <w:t xml:space="preserve"> financeira de contabilidade </w:t>
            </w:r>
            <w:r w:rsidR="009450C7">
              <w:rPr>
                <w:rFonts w:ascii="Arial Narrow" w:hAnsi="Arial Narrow" w:cs="Times New Roman"/>
              </w:rPr>
              <w:t>gerencial;</w:t>
            </w:r>
          </w:p>
          <w:p w:rsidR="00DD4DBA" w:rsidRDefault="004B62BC" w:rsidP="00B02AAC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Rec</w:t>
            </w:r>
            <w:r w:rsidR="00DD4DBA">
              <w:rPr>
                <w:rFonts w:ascii="Arial Narrow" w:hAnsi="Arial Narrow" w:cs="Times New Roman"/>
              </w:rPr>
              <w:t xml:space="preserve">onhecer os </w:t>
            </w:r>
            <w:r w:rsidR="009450C7">
              <w:rPr>
                <w:rFonts w:ascii="Arial Narrow" w:hAnsi="Arial Narrow" w:cs="Times New Roman"/>
              </w:rPr>
              <w:t>pressupostos básicos e suas limitações.</w:t>
            </w:r>
          </w:p>
          <w:p w:rsidR="00DD4DBA" w:rsidRPr="004E3237" w:rsidRDefault="00DD4DBA" w:rsidP="002D0F73">
            <w:pPr>
              <w:autoSpaceDE w:val="0"/>
              <w:autoSpaceDN w:val="0"/>
              <w:adjustRightInd w:val="0"/>
              <w:spacing w:after="0"/>
              <w:ind w:left="36"/>
              <w:jc w:val="both"/>
              <w:rPr>
                <w:rFonts w:ascii="Arial Narrow" w:hAnsi="Arial Narrow" w:cs="Times New Roman"/>
              </w:rPr>
            </w:pPr>
          </w:p>
          <w:p w:rsidR="00DD4DBA" w:rsidRPr="0024399B" w:rsidRDefault="00DD4DBA" w:rsidP="002D0F73">
            <w:pPr>
              <w:pStyle w:val="PargrafodaLista"/>
              <w:autoSpaceDE w:val="0"/>
              <w:autoSpaceDN w:val="0"/>
              <w:adjustRightInd w:val="0"/>
              <w:spacing w:after="0"/>
              <w:ind w:left="319"/>
              <w:contextualSpacing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DD4DBA" w:rsidRPr="0024399B" w:rsidRDefault="00DD4DBA" w:rsidP="00DD4DBA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722"/>
      </w:tblGrid>
      <w:tr w:rsidR="00DD4DBA" w:rsidRPr="0024399B" w:rsidTr="004B62BC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DD4DBA" w:rsidRPr="0024399B" w:rsidRDefault="00DD4DBA" w:rsidP="002D0F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2</w:t>
            </w:r>
          </w:p>
        </w:tc>
      </w:tr>
      <w:tr w:rsidR="00DD4DBA" w:rsidRPr="0024399B" w:rsidTr="004B62BC">
        <w:trPr>
          <w:trHeight w:val="226"/>
        </w:trPr>
        <w:tc>
          <w:tcPr>
            <w:tcW w:w="2498" w:type="pct"/>
            <w:shd w:val="clear" w:color="auto" w:fill="auto"/>
            <w:vAlign w:val="center"/>
          </w:tcPr>
          <w:p w:rsidR="00DD4DBA" w:rsidRPr="0024399B" w:rsidRDefault="00DD4DBA" w:rsidP="002D0F7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DD4DBA" w:rsidRPr="0024399B" w:rsidRDefault="00DD4DBA" w:rsidP="004B62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DD4DBA" w:rsidRPr="0024399B" w:rsidTr="004B62BC">
        <w:trPr>
          <w:trHeight w:val="225"/>
        </w:trPr>
        <w:tc>
          <w:tcPr>
            <w:tcW w:w="2498" w:type="pct"/>
            <w:shd w:val="clear" w:color="auto" w:fill="auto"/>
          </w:tcPr>
          <w:p w:rsidR="00DD4DBA" w:rsidRPr="004E3237" w:rsidRDefault="00DD4DBA" w:rsidP="002D0F73">
            <w:pPr>
              <w:spacing w:after="0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b/>
              </w:rPr>
              <w:t xml:space="preserve">2. </w:t>
            </w:r>
            <w:r w:rsidRPr="004E3237">
              <w:rPr>
                <w:rFonts w:ascii="Arial Narrow" w:hAnsi="Arial Narrow" w:cstheme="majorHAnsi"/>
                <w:b/>
              </w:rPr>
              <w:t>Estrutura das Demonstrações Contábeis</w:t>
            </w:r>
          </w:p>
          <w:p w:rsidR="00DD4DBA" w:rsidRPr="004E3237" w:rsidRDefault="00DD4DBA" w:rsidP="002D0F73">
            <w:pPr>
              <w:spacing w:after="0"/>
              <w:ind w:left="454" w:hanging="425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2.1</w:t>
            </w:r>
            <w:r w:rsidRPr="004E3237">
              <w:rPr>
                <w:rFonts w:ascii="Arial Narrow" w:hAnsi="Arial Narrow" w:cstheme="majorHAnsi"/>
              </w:rPr>
              <w:tab/>
              <w:t>Conceito de demonstrações contábeis de propósito geral</w:t>
            </w:r>
          </w:p>
          <w:p w:rsidR="00DD4DBA" w:rsidRPr="004E3237" w:rsidRDefault="00DD4DBA" w:rsidP="002D0F73">
            <w:pPr>
              <w:spacing w:after="0"/>
              <w:ind w:left="454" w:hanging="425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2.2</w:t>
            </w:r>
            <w:r w:rsidRPr="004E3237">
              <w:rPr>
                <w:rFonts w:ascii="Arial Narrow" w:hAnsi="Arial Narrow" w:cstheme="majorHAnsi"/>
              </w:rPr>
              <w:tab/>
              <w:t>Balanço patrimonial</w:t>
            </w:r>
          </w:p>
          <w:p w:rsidR="00DD4DBA" w:rsidRPr="004E3237" w:rsidRDefault="00DD4DBA" w:rsidP="002D0F73">
            <w:pPr>
              <w:spacing w:after="0"/>
              <w:ind w:left="454" w:hanging="425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2.3</w:t>
            </w:r>
            <w:r w:rsidRPr="004E3237">
              <w:rPr>
                <w:rFonts w:ascii="Arial Narrow" w:hAnsi="Arial Narrow" w:cstheme="majorHAnsi"/>
              </w:rPr>
              <w:tab/>
              <w:t>Demonstração do resultado do exercício</w:t>
            </w:r>
          </w:p>
          <w:p w:rsidR="00DD4DBA" w:rsidRPr="004E3237" w:rsidRDefault="00DD4DBA" w:rsidP="002D0F73">
            <w:pPr>
              <w:spacing w:after="0"/>
              <w:ind w:left="454" w:hanging="425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2.4</w:t>
            </w:r>
            <w:r w:rsidRPr="004E3237">
              <w:rPr>
                <w:rFonts w:ascii="Arial Narrow" w:hAnsi="Arial Narrow" w:cstheme="majorHAnsi"/>
              </w:rPr>
              <w:tab/>
              <w:t>Demonstração do resultado abrangente total</w:t>
            </w:r>
          </w:p>
          <w:p w:rsidR="00DD4DBA" w:rsidRPr="004E3237" w:rsidRDefault="00DD4DBA" w:rsidP="002D0F73">
            <w:pPr>
              <w:spacing w:after="0"/>
              <w:ind w:left="454" w:hanging="425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2.5</w:t>
            </w:r>
            <w:r w:rsidRPr="004E3237">
              <w:rPr>
                <w:rFonts w:ascii="Arial Narrow" w:hAnsi="Arial Narrow" w:cstheme="majorHAnsi"/>
              </w:rPr>
              <w:tab/>
              <w:t>Demonstração dos fluxos de caixa</w:t>
            </w:r>
          </w:p>
          <w:p w:rsidR="00DD4DBA" w:rsidRPr="004E3237" w:rsidRDefault="00DD4DBA" w:rsidP="002D0F73">
            <w:pPr>
              <w:spacing w:after="0"/>
              <w:ind w:left="454" w:hanging="425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2.6</w:t>
            </w:r>
            <w:r w:rsidRPr="004E3237">
              <w:rPr>
                <w:rFonts w:ascii="Arial Narrow" w:hAnsi="Arial Narrow" w:cstheme="majorHAnsi"/>
              </w:rPr>
              <w:tab/>
              <w:t>Demonstração das mutações do patrimônio líquido</w:t>
            </w:r>
          </w:p>
          <w:p w:rsidR="00DD4DBA" w:rsidRPr="004E3237" w:rsidRDefault="00DD4DBA" w:rsidP="002D0F73">
            <w:pPr>
              <w:spacing w:after="0"/>
              <w:ind w:left="454" w:hanging="425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2.7</w:t>
            </w:r>
            <w:r w:rsidRPr="004E3237">
              <w:rPr>
                <w:rFonts w:ascii="Arial Narrow" w:hAnsi="Arial Narrow" w:cstheme="majorHAnsi"/>
              </w:rPr>
              <w:tab/>
              <w:t>Demonstração do valor adicionado</w:t>
            </w:r>
          </w:p>
          <w:p w:rsidR="00DD4DBA" w:rsidRPr="004E3237" w:rsidRDefault="00DD4DBA" w:rsidP="002D0F73">
            <w:pPr>
              <w:spacing w:after="0"/>
              <w:ind w:left="454" w:hanging="425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2.8</w:t>
            </w:r>
            <w:r w:rsidRPr="004E3237">
              <w:rPr>
                <w:rFonts w:ascii="Arial Narrow" w:hAnsi="Arial Narrow" w:cstheme="majorHAnsi"/>
              </w:rPr>
              <w:tab/>
              <w:t>Notas explicativas</w:t>
            </w:r>
          </w:p>
          <w:p w:rsidR="00DD4DBA" w:rsidRPr="004E3237" w:rsidRDefault="00DD4DBA" w:rsidP="002D0F73">
            <w:pPr>
              <w:spacing w:after="0"/>
              <w:ind w:left="454" w:hanging="425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2.9</w:t>
            </w:r>
            <w:r w:rsidRPr="004E3237">
              <w:rPr>
                <w:rFonts w:ascii="Arial Narrow" w:hAnsi="Arial Narrow" w:cstheme="majorHAnsi"/>
              </w:rPr>
              <w:tab/>
              <w:t>Relatório da administração</w:t>
            </w:r>
          </w:p>
          <w:p w:rsidR="00DD4DBA" w:rsidRPr="0024399B" w:rsidRDefault="00DD4DBA" w:rsidP="002D0F73">
            <w:pPr>
              <w:spacing w:after="0"/>
              <w:ind w:left="454" w:hanging="425"/>
              <w:rPr>
                <w:rFonts w:ascii="Arial Narrow" w:hAnsi="Arial Narrow" w:cs="Arial"/>
              </w:rPr>
            </w:pPr>
            <w:r w:rsidRPr="004E3237">
              <w:rPr>
                <w:rFonts w:ascii="Arial Narrow" w:hAnsi="Arial Narrow" w:cstheme="majorHAnsi"/>
              </w:rPr>
              <w:t>2.10</w:t>
            </w:r>
            <w:r w:rsidRPr="004E3237">
              <w:rPr>
                <w:rFonts w:ascii="Arial Narrow" w:hAnsi="Arial Narrow" w:cstheme="majorHAnsi"/>
              </w:rPr>
              <w:tab/>
              <w:t>Relatório dos auditores independentes</w:t>
            </w:r>
          </w:p>
        </w:tc>
        <w:tc>
          <w:tcPr>
            <w:tcW w:w="2502" w:type="pct"/>
            <w:shd w:val="clear" w:color="auto" w:fill="auto"/>
          </w:tcPr>
          <w:p w:rsidR="00DD4DBA" w:rsidRPr="004E3237" w:rsidRDefault="00403232" w:rsidP="00946B0E">
            <w:pPr>
              <w:pStyle w:val="PargrafodaLista"/>
              <w:numPr>
                <w:ilvl w:val="0"/>
                <w:numId w:val="46"/>
              </w:numPr>
              <w:spacing w:after="0"/>
              <w:contextualSpacing w:val="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Reconhecer e e</w:t>
            </w:r>
            <w:r w:rsidR="00DD4DBA" w:rsidRPr="004E3237">
              <w:rPr>
                <w:rFonts w:ascii="Arial Narrow" w:hAnsi="Arial Narrow" w:cs="Times New Roman"/>
              </w:rPr>
              <w:t>struturar as principais demonstrações contábeis;</w:t>
            </w:r>
          </w:p>
          <w:p w:rsidR="00DD4DBA" w:rsidRPr="004E3237" w:rsidRDefault="00DD4DBA" w:rsidP="00946B0E">
            <w:pPr>
              <w:pStyle w:val="PargrafodaList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contextualSpacing w:val="0"/>
              <w:jc w:val="both"/>
              <w:rPr>
                <w:rFonts w:ascii="Arial Narrow" w:hAnsi="Arial Narrow" w:cs="Times New Roman"/>
                <w:b/>
              </w:rPr>
            </w:pPr>
            <w:r w:rsidRPr="004E3237">
              <w:rPr>
                <w:rFonts w:ascii="Arial Narrow" w:hAnsi="Arial Narrow" w:cs="Times New Roman"/>
              </w:rPr>
              <w:t>Analisar a saúde econômico-financeira de uma empresa a</w:t>
            </w:r>
            <w:r w:rsidR="00CE77E0">
              <w:rPr>
                <w:rFonts w:ascii="Arial Narrow" w:hAnsi="Arial Narrow" w:cs="Times New Roman"/>
              </w:rPr>
              <w:t>través de indicadores contábeis.</w:t>
            </w:r>
          </w:p>
          <w:p w:rsidR="00DD4DBA" w:rsidRPr="0024399B" w:rsidRDefault="00DD4DBA" w:rsidP="002D0F73">
            <w:pPr>
              <w:spacing w:after="0" w:line="240" w:lineRule="auto"/>
              <w:ind w:left="360"/>
              <w:jc w:val="both"/>
              <w:rPr>
                <w:rFonts w:ascii="Arial Narrow" w:hAnsi="Arial Narrow" w:cs="Arial"/>
              </w:rPr>
            </w:pPr>
          </w:p>
        </w:tc>
      </w:tr>
    </w:tbl>
    <w:p w:rsidR="00CE77E0" w:rsidRDefault="00CE77E0" w:rsidP="00DD4DBA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CE77E0" w:rsidRDefault="00CE77E0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br w:type="page"/>
      </w:r>
    </w:p>
    <w:p w:rsidR="00DD4DBA" w:rsidRPr="0024399B" w:rsidRDefault="00DD4DBA" w:rsidP="00DD4DBA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722"/>
      </w:tblGrid>
      <w:tr w:rsidR="00DD4DBA" w:rsidRPr="0024399B" w:rsidTr="00A54B10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DD4DBA" w:rsidRPr="0024399B" w:rsidRDefault="00DD4DBA" w:rsidP="002D0F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3</w:t>
            </w:r>
          </w:p>
        </w:tc>
      </w:tr>
      <w:tr w:rsidR="00DD4DBA" w:rsidRPr="0024399B" w:rsidTr="00A54B10">
        <w:trPr>
          <w:trHeight w:val="226"/>
        </w:trPr>
        <w:tc>
          <w:tcPr>
            <w:tcW w:w="2498" w:type="pct"/>
            <w:shd w:val="clear" w:color="auto" w:fill="auto"/>
            <w:vAlign w:val="center"/>
          </w:tcPr>
          <w:p w:rsidR="00DD4DBA" w:rsidRPr="0024399B" w:rsidRDefault="00DD4DBA" w:rsidP="002D0F7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DD4DBA" w:rsidRPr="0024399B" w:rsidRDefault="00DD4DBA" w:rsidP="002D0F7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DD4DBA" w:rsidRPr="0024399B" w:rsidTr="00A54B10">
        <w:trPr>
          <w:trHeight w:val="225"/>
        </w:trPr>
        <w:tc>
          <w:tcPr>
            <w:tcW w:w="2498" w:type="pct"/>
            <w:shd w:val="clear" w:color="auto" w:fill="auto"/>
          </w:tcPr>
          <w:p w:rsidR="00DD4DBA" w:rsidRPr="004E3237" w:rsidRDefault="00DD4DBA" w:rsidP="002D0F73">
            <w:pPr>
              <w:spacing w:after="0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b/>
              </w:rPr>
              <w:t xml:space="preserve">3. </w:t>
            </w:r>
            <w:r w:rsidRPr="004E3237">
              <w:rPr>
                <w:rFonts w:ascii="Arial Narrow" w:hAnsi="Arial Narrow" w:cstheme="majorHAnsi"/>
                <w:b/>
              </w:rPr>
              <w:t>Elaboração das demonstrações contábeis</w:t>
            </w:r>
          </w:p>
          <w:p w:rsidR="00DD4DBA" w:rsidRPr="004E3237" w:rsidRDefault="00DD4DBA" w:rsidP="002D0F73">
            <w:pPr>
              <w:spacing w:after="0"/>
              <w:ind w:left="313" w:hanging="313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3.1</w:t>
            </w:r>
            <w:r w:rsidRPr="004E3237">
              <w:rPr>
                <w:rFonts w:ascii="Arial Narrow" w:hAnsi="Arial Narrow" w:cstheme="majorHAnsi"/>
              </w:rPr>
              <w:tab/>
              <w:t>Método das partidas dobradas</w:t>
            </w:r>
          </w:p>
          <w:p w:rsidR="00DD4DBA" w:rsidRPr="004E3237" w:rsidRDefault="00DD4DBA" w:rsidP="002D0F73">
            <w:pPr>
              <w:spacing w:after="0"/>
              <w:ind w:left="313" w:hanging="313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3.2</w:t>
            </w:r>
            <w:r w:rsidRPr="004E3237">
              <w:rPr>
                <w:rFonts w:ascii="Arial Narrow" w:hAnsi="Arial Narrow" w:cstheme="majorHAnsi"/>
              </w:rPr>
              <w:tab/>
              <w:t>Regime de caixa e regime de competência</w:t>
            </w:r>
          </w:p>
          <w:p w:rsidR="00DD4DBA" w:rsidRPr="004E3237" w:rsidRDefault="00DD4DBA" w:rsidP="002D0F73">
            <w:pPr>
              <w:spacing w:after="0"/>
              <w:ind w:left="313" w:hanging="313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3.3</w:t>
            </w:r>
            <w:r w:rsidRPr="004E3237">
              <w:rPr>
                <w:rFonts w:ascii="Arial Narrow" w:hAnsi="Arial Narrow" w:cstheme="majorHAnsi"/>
              </w:rPr>
              <w:tab/>
              <w:t>Elaboração das demonstrações a partir de transações que não envolvem contas de resultados</w:t>
            </w:r>
          </w:p>
          <w:p w:rsidR="00DD4DBA" w:rsidRPr="0024399B" w:rsidRDefault="00DD4DBA" w:rsidP="002D0F73">
            <w:pPr>
              <w:spacing w:after="0"/>
              <w:ind w:left="313" w:hanging="313"/>
              <w:rPr>
                <w:rFonts w:ascii="Arial Narrow" w:hAnsi="Arial Narrow" w:cs="Arial"/>
              </w:rPr>
            </w:pPr>
            <w:r w:rsidRPr="004E3237">
              <w:rPr>
                <w:rFonts w:ascii="Arial Narrow" w:hAnsi="Arial Narrow" w:cstheme="majorHAnsi"/>
              </w:rPr>
              <w:t>3.4</w:t>
            </w:r>
            <w:r w:rsidRPr="004E3237">
              <w:rPr>
                <w:rFonts w:ascii="Arial Narrow" w:hAnsi="Arial Narrow" w:cstheme="majorHAnsi"/>
              </w:rPr>
              <w:tab/>
              <w:t>Elaboração das demonstrações a partir de transações que envolvem inclusive contas de resultados</w:t>
            </w:r>
          </w:p>
        </w:tc>
        <w:tc>
          <w:tcPr>
            <w:tcW w:w="2502" w:type="pct"/>
            <w:shd w:val="clear" w:color="auto" w:fill="auto"/>
          </w:tcPr>
          <w:p w:rsidR="009450C7" w:rsidRDefault="009450C7" w:rsidP="00946B0E">
            <w:pPr>
              <w:pStyle w:val="PargrafodaLista"/>
              <w:numPr>
                <w:ilvl w:val="0"/>
                <w:numId w:val="48"/>
              </w:numPr>
              <w:spacing w:after="0"/>
              <w:ind w:left="7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Diferenciar regime de caixa e de competência;</w:t>
            </w:r>
          </w:p>
          <w:p w:rsidR="00DD4DBA" w:rsidRPr="0024399B" w:rsidRDefault="00DD4DBA" w:rsidP="002942EE">
            <w:pPr>
              <w:pStyle w:val="PargrafodaLista"/>
              <w:numPr>
                <w:ilvl w:val="0"/>
                <w:numId w:val="48"/>
              </w:numPr>
              <w:spacing w:after="0"/>
              <w:ind w:left="7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Elaborar as </w:t>
            </w:r>
            <w:r w:rsidR="009450C7">
              <w:rPr>
                <w:rFonts w:ascii="Arial Narrow" w:hAnsi="Arial Narrow" w:cs="Arial"/>
              </w:rPr>
              <w:t xml:space="preserve">seguintes </w:t>
            </w:r>
            <w:r>
              <w:rPr>
                <w:rFonts w:ascii="Arial Narrow" w:hAnsi="Arial Narrow" w:cs="Arial"/>
              </w:rPr>
              <w:t>demonstrações contábeis</w:t>
            </w:r>
            <w:r w:rsidR="009450C7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DRE,</w:t>
            </w:r>
            <w:r w:rsidR="002942EE">
              <w:rPr>
                <w:rFonts w:ascii="Arial Narrow" w:hAnsi="Arial Narrow" w:cs="Arial"/>
              </w:rPr>
              <w:t xml:space="preserve"> BP, Fluxo de Caixa, DMPL e DVA</w:t>
            </w:r>
            <w:r>
              <w:rPr>
                <w:rFonts w:ascii="Arial Narrow" w:hAnsi="Arial Narrow" w:cs="Arial"/>
              </w:rPr>
              <w:t>.</w:t>
            </w:r>
          </w:p>
        </w:tc>
      </w:tr>
    </w:tbl>
    <w:p w:rsidR="00DD4DBA" w:rsidRDefault="00DD4DBA" w:rsidP="00DD4DBA">
      <w:pPr>
        <w:spacing w:after="0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722"/>
      </w:tblGrid>
      <w:tr w:rsidR="00DD4DBA" w:rsidRPr="0024399B" w:rsidTr="00A54B10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DD4DBA" w:rsidRPr="0024399B" w:rsidRDefault="00DD4DBA" w:rsidP="002D0F73">
            <w:pPr>
              <w:spacing w:after="0" w:line="240" w:lineRule="auto"/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4</w:t>
            </w:r>
          </w:p>
        </w:tc>
      </w:tr>
      <w:tr w:rsidR="00DD4DBA" w:rsidRPr="0024399B" w:rsidTr="00A54B10">
        <w:trPr>
          <w:trHeight w:val="226"/>
        </w:trPr>
        <w:tc>
          <w:tcPr>
            <w:tcW w:w="2498" w:type="pct"/>
            <w:shd w:val="clear" w:color="auto" w:fill="auto"/>
            <w:vAlign w:val="center"/>
          </w:tcPr>
          <w:p w:rsidR="00DD4DBA" w:rsidRPr="0024399B" w:rsidRDefault="00DD4DBA" w:rsidP="002D0F7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DD4DBA" w:rsidRPr="0024399B" w:rsidRDefault="00DD4DBA" w:rsidP="002D0F7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DD4DBA" w:rsidRPr="0024399B" w:rsidTr="00A54B10">
        <w:trPr>
          <w:trHeight w:val="225"/>
        </w:trPr>
        <w:tc>
          <w:tcPr>
            <w:tcW w:w="2498" w:type="pct"/>
            <w:shd w:val="clear" w:color="auto" w:fill="auto"/>
          </w:tcPr>
          <w:p w:rsidR="00DD4DBA" w:rsidRPr="004E3237" w:rsidRDefault="00DD4DBA" w:rsidP="002D0F73">
            <w:pPr>
              <w:spacing w:after="0"/>
              <w:rPr>
                <w:rFonts w:ascii="Arial Narrow" w:hAnsi="Arial Narrow" w:cstheme="majorHAnsi"/>
                <w:b/>
              </w:rPr>
            </w:pPr>
            <w:r>
              <w:rPr>
                <w:rFonts w:ascii="Arial Narrow" w:hAnsi="Arial Narrow" w:cstheme="majorHAnsi"/>
                <w:b/>
              </w:rPr>
              <w:t xml:space="preserve">4. </w:t>
            </w:r>
            <w:r w:rsidRPr="004E3237">
              <w:rPr>
                <w:rFonts w:ascii="Arial Narrow" w:hAnsi="Arial Narrow" w:cstheme="majorHAnsi"/>
                <w:b/>
              </w:rPr>
              <w:t>Análise econômico-financeira</w:t>
            </w:r>
          </w:p>
          <w:p w:rsidR="00DD4DBA" w:rsidRPr="004E3237" w:rsidRDefault="00DD4DBA" w:rsidP="002D0F73">
            <w:pPr>
              <w:spacing w:after="0"/>
              <w:ind w:left="313" w:hanging="313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4.1</w:t>
            </w:r>
            <w:r w:rsidRPr="004E3237">
              <w:rPr>
                <w:rFonts w:ascii="Arial Narrow" w:hAnsi="Arial Narrow" w:cstheme="majorHAnsi"/>
              </w:rPr>
              <w:tab/>
              <w:t>Objetivos da análise econômico-financeira</w:t>
            </w:r>
          </w:p>
          <w:p w:rsidR="00DD4DBA" w:rsidRPr="004E3237" w:rsidRDefault="00DD4DBA" w:rsidP="002D0F73">
            <w:pPr>
              <w:spacing w:after="0"/>
              <w:ind w:left="313" w:hanging="313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4.2</w:t>
            </w:r>
            <w:r w:rsidRPr="004E3237">
              <w:rPr>
                <w:rFonts w:ascii="Arial Narrow" w:hAnsi="Arial Narrow" w:cstheme="majorHAnsi"/>
              </w:rPr>
              <w:tab/>
              <w:t>Análise vertical</w:t>
            </w:r>
          </w:p>
          <w:p w:rsidR="00DD4DBA" w:rsidRPr="004E3237" w:rsidRDefault="00DD4DBA" w:rsidP="002D0F73">
            <w:pPr>
              <w:spacing w:after="0"/>
              <w:ind w:left="313" w:hanging="313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4.3</w:t>
            </w:r>
            <w:r w:rsidRPr="004E3237">
              <w:rPr>
                <w:rFonts w:ascii="Arial Narrow" w:hAnsi="Arial Narrow" w:cstheme="majorHAnsi"/>
              </w:rPr>
              <w:tab/>
              <w:t>Análise horizontal</w:t>
            </w:r>
          </w:p>
          <w:p w:rsidR="00DD4DBA" w:rsidRPr="004E3237" w:rsidRDefault="00DD4DBA" w:rsidP="002D0F73">
            <w:pPr>
              <w:spacing w:after="0"/>
              <w:ind w:left="313" w:hanging="313"/>
              <w:rPr>
                <w:rFonts w:ascii="Arial Narrow" w:hAnsi="Arial Narrow" w:cstheme="majorHAnsi"/>
              </w:rPr>
            </w:pPr>
            <w:r w:rsidRPr="004E3237">
              <w:rPr>
                <w:rFonts w:ascii="Arial Narrow" w:hAnsi="Arial Narrow" w:cstheme="majorHAnsi"/>
              </w:rPr>
              <w:t>4.4</w:t>
            </w:r>
            <w:r w:rsidRPr="004E3237">
              <w:rPr>
                <w:rFonts w:ascii="Arial Narrow" w:hAnsi="Arial Narrow" w:cstheme="majorHAnsi"/>
              </w:rPr>
              <w:tab/>
              <w:t>Análise por indicadores</w:t>
            </w:r>
          </w:p>
          <w:p w:rsidR="00DD4DBA" w:rsidRPr="0024399B" w:rsidRDefault="00DD4DBA" w:rsidP="002D0F73">
            <w:pPr>
              <w:pStyle w:val="PargrafodaLista"/>
              <w:spacing w:after="0" w:line="240" w:lineRule="auto"/>
              <w:ind w:left="313" w:hanging="313"/>
              <w:jc w:val="both"/>
              <w:rPr>
                <w:rFonts w:ascii="Arial Narrow" w:hAnsi="Arial Narrow" w:cs="Arial"/>
              </w:rPr>
            </w:pPr>
            <w:r w:rsidRPr="004E3237">
              <w:rPr>
                <w:rFonts w:ascii="Arial Narrow" w:hAnsi="Arial Narrow" w:cstheme="majorHAnsi"/>
              </w:rPr>
              <w:t>4.5</w:t>
            </w:r>
            <w:r w:rsidRPr="004E3237">
              <w:rPr>
                <w:rFonts w:ascii="Arial Narrow" w:hAnsi="Arial Narrow" w:cstheme="majorHAnsi"/>
              </w:rPr>
              <w:tab/>
              <w:t>Elaboração do relatório</w:t>
            </w:r>
          </w:p>
        </w:tc>
        <w:tc>
          <w:tcPr>
            <w:tcW w:w="2502" w:type="pct"/>
            <w:shd w:val="clear" w:color="auto" w:fill="auto"/>
          </w:tcPr>
          <w:p w:rsidR="00DD4DBA" w:rsidRPr="004E3237" w:rsidRDefault="00DD4DBA" w:rsidP="00946B0E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Analisar a </w:t>
            </w:r>
            <w:r w:rsidR="00CE77E0">
              <w:rPr>
                <w:rFonts w:ascii="Arial Narrow" w:hAnsi="Arial Narrow" w:cs="Times New Roman"/>
              </w:rPr>
              <w:t>saúde</w:t>
            </w:r>
            <w:r>
              <w:rPr>
                <w:rFonts w:ascii="Arial Narrow" w:hAnsi="Arial Narrow" w:cs="Times New Roman"/>
              </w:rPr>
              <w:t xml:space="preserve"> econômico-financeira de uma empresa através das análises vertical, horizontal e de indicadores</w:t>
            </w:r>
            <w:r w:rsidR="00CE77E0">
              <w:rPr>
                <w:rFonts w:ascii="Arial Narrow" w:hAnsi="Arial Narrow" w:cs="Times New Roman"/>
              </w:rPr>
              <w:t>.</w:t>
            </w:r>
          </w:p>
          <w:p w:rsidR="00DD4DBA" w:rsidRPr="0024399B" w:rsidRDefault="00DD4DBA" w:rsidP="002D0F73">
            <w:pPr>
              <w:spacing w:after="0" w:line="240" w:lineRule="auto"/>
              <w:ind w:left="360"/>
              <w:jc w:val="both"/>
              <w:rPr>
                <w:rFonts w:ascii="Arial Narrow" w:hAnsi="Arial Narrow" w:cs="Arial"/>
              </w:rPr>
            </w:pPr>
          </w:p>
        </w:tc>
      </w:tr>
    </w:tbl>
    <w:p w:rsidR="00DD4DBA" w:rsidRPr="0024399B" w:rsidRDefault="00DD4DBA" w:rsidP="00DD4DBA">
      <w:pPr>
        <w:spacing w:after="0" w:line="240" w:lineRule="auto"/>
        <w:ind w:left="284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DD4DBA" w:rsidRPr="0024399B" w:rsidTr="00A54B10">
        <w:tc>
          <w:tcPr>
            <w:tcW w:w="5000" w:type="pct"/>
            <w:shd w:val="clear" w:color="auto" w:fill="C0C0C0"/>
            <w:vAlign w:val="center"/>
          </w:tcPr>
          <w:p w:rsidR="00DD4DBA" w:rsidRPr="0024399B" w:rsidRDefault="00DD4DBA" w:rsidP="002D0F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Básica</w:t>
            </w:r>
          </w:p>
        </w:tc>
      </w:tr>
    </w:tbl>
    <w:p w:rsidR="00DD4DBA" w:rsidRPr="00403232" w:rsidRDefault="00DD4DBA" w:rsidP="00B02AAC">
      <w:pPr>
        <w:pStyle w:val="PargrafodaLista"/>
        <w:numPr>
          <w:ilvl w:val="0"/>
          <w:numId w:val="71"/>
        </w:numPr>
        <w:spacing w:after="0" w:line="240" w:lineRule="auto"/>
        <w:ind w:hanging="218"/>
        <w:jc w:val="both"/>
        <w:rPr>
          <w:rFonts w:ascii="Arial Narrow" w:hAnsi="Arial Narrow" w:cs="Arial"/>
        </w:rPr>
      </w:pPr>
      <w:r w:rsidRPr="00403232">
        <w:rPr>
          <w:rFonts w:ascii="Arial Narrow" w:hAnsi="Arial Narrow" w:cs="Times New Roman"/>
        </w:rPr>
        <w:t xml:space="preserve">LIMEIRA, André Luiz Fernandes e outros. </w:t>
      </w:r>
      <w:r w:rsidRPr="00403232">
        <w:rPr>
          <w:rFonts w:ascii="Arial Narrow" w:hAnsi="Arial Narrow" w:cs="Times New Roman"/>
          <w:b/>
        </w:rPr>
        <w:t>Gestão Contábil financeira</w:t>
      </w:r>
      <w:r w:rsidRPr="00403232">
        <w:rPr>
          <w:rFonts w:ascii="Arial Narrow" w:hAnsi="Arial Narrow" w:cs="Times New Roman"/>
        </w:rPr>
        <w:t>. 2. Ed. RJ: Editora FGV, 2015</w:t>
      </w:r>
    </w:p>
    <w:p w:rsidR="00DD4DBA" w:rsidRPr="0024399B" w:rsidRDefault="00DD4DBA" w:rsidP="00DD4DBA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DD4DBA" w:rsidRPr="0024399B" w:rsidTr="00A54B10">
        <w:tc>
          <w:tcPr>
            <w:tcW w:w="5000" w:type="pct"/>
            <w:shd w:val="clear" w:color="auto" w:fill="C0C0C0"/>
          </w:tcPr>
          <w:p w:rsidR="00DD4DBA" w:rsidRPr="0024399B" w:rsidRDefault="00DD4DBA" w:rsidP="002D0F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Complementar</w:t>
            </w:r>
          </w:p>
        </w:tc>
      </w:tr>
    </w:tbl>
    <w:p w:rsidR="00DD4DBA" w:rsidRPr="00403232" w:rsidRDefault="00DD4DBA" w:rsidP="00B02AAC">
      <w:pPr>
        <w:pStyle w:val="PargrafodaLista"/>
        <w:numPr>
          <w:ilvl w:val="0"/>
          <w:numId w:val="71"/>
        </w:numPr>
        <w:spacing w:after="0" w:line="240" w:lineRule="auto"/>
        <w:ind w:hanging="218"/>
        <w:jc w:val="both"/>
        <w:rPr>
          <w:rFonts w:ascii="Arial Narrow" w:hAnsi="Arial Narrow" w:cs="Arial"/>
        </w:rPr>
      </w:pPr>
      <w:r w:rsidRPr="00403232">
        <w:rPr>
          <w:rFonts w:ascii="Arial Narrow" w:hAnsi="Arial Narrow" w:cs="Times New Roman"/>
        </w:rPr>
        <w:t xml:space="preserve">MARION, José Carlos.  </w:t>
      </w:r>
      <w:r w:rsidRPr="00403232">
        <w:rPr>
          <w:rFonts w:ascii="Arial Narrow" w:hAnsi="Arial Narrow" w:cs="Times New Roman"/>
          <w:b/>
        </w:rPr>
        <w:t>Contabilidade empresarial</w:t>
      </w:r>
      <w:r w:rsidRPr="00403232">
        <w:rPr>
          <w:rFonts w:ascii="Arial Narrow" w:hAnsi="Arial Narrow" w:cs="Times New Roman"/>
        </w:rPr>
        <w:t>. 6.  Ed. São Paulo: Atlas, 2012</w:t>
      </w:r>
    </w:p>
    <w:p w:rsidR="00DD4DBA" w:rsidRPr="0024399B" w:rsidRDefault="00DD4DBA" w:rsidP="00DD4DBA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DD4DBA" w:rsidRPr="0024399B" w:rsidTr="00A54B10">
        <w:tc>
          <w:tcPr>
            <w:tcW w:w="5000" w:type="pct"/>
            <w:shd w:val="clear" w:color="auto" w:fill="C0C0C0"/>
          </w:tcPr>
          <w:p w:rsidR="00DD4DBA" w:rsidRPr="0024399B" w:rsidRDefault="00DD4DBA" w:rsidP="002D0F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DD4DBA" w:rsidRDefault="00DD4DBA" w:rsidP="00DD4DBA"/>
    <w:p w:rsidR="00167DDF" w:rsidRPr="009F019C" w:rsidRDefault="00167DDF">
      <w:pPr>
        <w:rPr>
          <w:rFonts w:ascii="Arial Narrow" w:hAnsi="Arial Narrow"/>
        </w:rPr>
      </w:pPr>
    </w:p>
    <w:p w:rsidR="00167DDF" w:rsidRPr="009F019C" w:rsidRDefault="00167DDF">
      <w:pPr>
        <w:rPr>
          <w:rFonts w:ascii="Arial Narrow" w:hAnsi="Arial Narrow"/>
        </w:rPr>
      </w:pPr>
    </w:p>
    <w:p w:rsidR="00167DDF" w:rsidRPr="009F019C" w:rsidRDefault="00167DDF">
      <w:pPr>
        <w:rPr>
          <w:rFonts w:ascii="Arial Narrow" w:hAnsi="Arial Narrow"/>
        </w:rPr>
      </w:pPr>
    </w:p>
    <w:p w:rsidR="00167DDF" w:rsidRDefault="00167DDF">
      <w:pPr>
        <w:rPr>
          <w:rFonts w:ascii="Arial Narrow" w:hAnsi="Arial Narrow"/>
        </w:rPr>
      </w:pPr>
    </w:p>
    <w:p w:rsidR="00EB0EB4" w:rsidRDefault="00EB0EB4">
      <w:pPr>
        <w:rPr>
          <w:rFonts w:ascii="Arial Narrow" w:hAnsi="Arial Narrow"/>
        </w:rPr>
      </w:pPr>
    </w:p>
    <w:p w:rsidR="00EB0EB4" w:rsidRDefault="00EB0EB4">
      <w:pPr>
        <w:rPr>
          <w:rFonts w:ascii="Arial Narrow" w:hAnsi="Arial Narrow"/>
        </w:rPr>
      </w:pPr>
    </w:p>
    <w:p w:rsidR="005A00DB" w:rsidRDefault="005A00DB">
      <w:pPr>
        <w:rPr>
          <w:rFonts w:ascii="Arial Narrow" w:hAnsi="Arial Narrow"/>
        </w:rPr>
      </w:pPr>
    </w:p>
    <w:p w:rsidR="005A00DB" w:rsidRDefault="005A00DB">
      <w:pPr>
        <w:rPr>
          <w:rFonts w:ascii="Arial Narrow" w:hAnsi="Arial Narrow"/>
        </w:rPr>
      </w:pPr>
    </w:p>
    <w:p w:rsidR="005A00DB" w:rsidRDefault="005A00DB">
      <w:pPr>
        <w:rPr>
          <w:rFonts w:ascii="Arial Narrow" w:hAnsi="Arial Narrow"/>
        </w:rPr>
      </w:pPr>
    </w:p>
    <w:p w:rsidR="005A00DB" w:rsidRDefault="005A00DB">
      <w:pPr>
        <w:rPr>
          <w:rFonts w:ascii="Arial Narrow" w:hAnsi="Arial Narrow"/>
        </w:rPr>
      </w:pPr>
    </w:p>
    <w:p w:rsidR="005A00DB" w:rsidRDefault="005A00DB">
      <w:pPr>
        <w:rPr>
          <w:rFonts w:ascii="Arial Narrow" w:hAnsi="Arial Narrow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648"/>
      </w:tblGrid>
      <w:tr w:rsidR="00C81A21" w:rsidRPr="0024399B" w:rsidTr="009B79CB">
        <w:tc>
          <w:tcPr>
            <w:tcW w:w="2537" w:type="pct"/>
            <w:shd w:val="clear" w:color="auto" w:fill="C0C0C0"/>
            <w:vAlign w:val="center"/>
          </w:tcPr>
          <w:p w:rsidR="00C81A21" w:rsidRPr="0024399B" w:rsidRDefault="00C81A21" w:rsidP="00321B4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Disciplina</w:t>
            </w:r>
          </w:p>
        </w:tc>
        <w:tc>
          <w:tcPr>
            <w:tcW w:w="2463" w:type="pct"/>
            <w:shd w:val="clear" w:color="auto" w:fill="C0C0C0"/>
            <w:vAlign w:val="center"/>
          </w:tcPr>
          <w:p w:rsidR="00C81A21" w:rsidRPr="0024399B" w:rsidRDefault="00C81A21" w:rsidP="00321B4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Carga horária</w:t>
            </w:r>
          </w:p>
        </w:tc>
      </w:tr>
      <w:tr w:rsidR="00C81A21" w:rsidRPr="0024399B" w:rsidTr="009B79CB">
        <w:tc>
          <w:tcPr>
            <w:tcW w:w="2537" w:type="pct"/>
            <w:vAlign w:val="center"/>
          </w:tcPr>
          <w:p w:rsidR="00C81A21" w:rsidRPr="00E27EAB" w:rsidRDefault="00C81A21" w:rsidP="009B79CB">
            <w:p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9F019C">
              <w:rPr>
                <w:rFonts w:ascii="Arial Narrow" w:hAnsi="Arial Narrow" w:cstheme="minorHAnsi"/>
                <w:b/>
                <w:bCs/>
              </w:rPr>
              <w:lastRenderedPageBreak/>
              <w:t xml:space="preserve">4.Contabilidade de Receitas, Contingências e Grupos Empresariais </w:t>
            </w:r>
          </w:p>
        </w:tc>
        <w:tc>
          <w:tcPr>
            <w:tcW w:w="2463" w:type="pct"/>
            <w:vAlign w:val="center"/>
          </w:tcPr>
          <w:p w:rsidR="00C81A21" w:rsidRPr="0024399B" w:rsidRDefault="00C81A21" w:rsidP="00321B45">
            <w:pPr>
              <w:spacing w:after="0" w:line="240" w:lineRule="auto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24 h/a</w:t>
            </w:r>
          </w:p>
        </w:tc>
      </w:tr>
    </w:tbl>
    <w:p w:rsidR="00C81A21" w:rsidRPr="0024399B" w:rsidRDefault="00C81A21" w:rsidP="00C81A21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C81A21" w:rsidRPr="0024399B" w:rsidTr="00A54B10">
        <w:tc>
          <w:tcPr>
            <w:tcW w:w="2500" w:type="pct"/>
            <w:shd w:val="clear" w:color="auto" w:fill="C0C0C0"/>
            <w:vAlign w:val="center"/>
          </w:tcPr>
          <w:p w:rsidR="00C81A21" w:rsidRPr="0024399B" w:rsidRDefault="00C81A21" w:rsidP="00321B4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C81A21" w:rsidRPr="0024399B" w:rsidRDefault="00C81A21" w:rsidP="00321B4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Subárea</w:t>
            </w:r>
          </w:p>
        </w:tc>
      </w:tr>
      <w:tr w:rsidR="00C81A21" w:rsidRPr="0024399B" w:rsidTr="00A54B10">
        <w:tc>
          <w:tcPr>
            <w:tcW w:w="2500" w:type="pct"/>
          </w:tcPr>
          <w:p w:rsidR="00C81A21" w:rsidRPr="00365763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ajorHAnsi"/>
                <w:sz w:val="24"/>
                <w:szCs w:val="24"/>
              </w:rPr>
              <w:t>CONTABILIDADE E AUDITORIA</w:t>
            </w:r>
          </w:p>
        </w:tc>
        <w:tc>
          <w:tcPr>
            <w:tcW w:w="2500" w:type="pct"/>
          </w:tcPr>
          <w:p w:rsidR="00C81A21" w:rsidRPr="00365763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ajorHAnsi"/>
                <w:sz w:val="24"/>
                <w:szCs w:val="24"/>
              </w:rPr>
              <w:t>Contabilidade Financeira</w:t>
            </w:r>
          </w:p>
        </w:tc>
      </w:tr>
    </w:tbl>
    <w:p w:rsidR="00C81A21" w:rsidRPr="0024399B" w:rsidRDefault="00C81A21" w:rsidP="00C81A21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C81A21" w:rsidRPr="0024399B" w:rsidTr="00A54B10">
        <w:tc>
          <w:tcPr>
            <w:tcW w:w="5000" w:type="pct"/>
            <w:shd w:val="clear" w:color="auto" w:fill="C0C0C0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Ementa</w:t>
            </w:r>
          </w:p>
        </w:tc>
      </w:tr>
    </w:tbl>
    <w:p w:rsidR="00C81A21" w:rsidRDefault="00C81A21" w:rsidP="00C81A21">
      <w:pPr>
        <w:spacing w:after="0" w:line="240" w:lineRule="auto"/>
        <w:rPr>
          <w:rFonts w:ascii="Arial Narrow" w:hAnsi="Arial Narrow" w:cstheme="minorHAnsi"/>
          <w:bCs/>
        </w:rPr>
      </w:pPr>
      <w:r w:rsidRPr="009F019C">
        <w:rPr>
          <w:rFonts w:ascii="Arial Narrow" w:hAnsi="Arial Narrow" w:cstheme="minorHAnsi"/>
          <w:bCs/>
        </w:rPr>
        <w:t>Investimento em coligada e controlada. Demonstrações consolidadas. Provisões, ativo e passivo contingente. Receita de vendas e de serviços.</w:t>
      </w:r>
    </w:p>
    <w:p w:rsidR="00C81A21" w:rsidRPr="0024399B" w:rsidRDefault="00C81A21" w:rsidP="00C81A21">
      <w:pPr>
        <w:spacing w:after="0" w:line="240" w:lineRule="auto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722"/>
      </w:tblGrid>
      <w:tr w:rsidR="00C81A21" w:rsidRPr="0024399B" w:rsidTr="00A54B10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1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81A21" w:rsidRPr="0024399B" w:rsidTr="00A54B10">
        <w:trPr>
          <w:trHeight w:val="226"/>
        </w:trPr>
        <w:tc>
          <w:tcPr>
            <w:tcW w:w="2498" w:type="pct"/>
            <w:shd w:val="clear" w:color="auto" w:fill="auto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C81A21" w:rsidRPr="0024399B" w:rsidTr="00A54B10">
        <w:trPr>
          <w:trHeight w:val="225"/>
        </w:trPr>
        <w:tc>
          <w:tcPr>
            <w:tcW w:w="2498" w:type="pct"/>
            <w:shd w:val="clear" w:color="auto" w:fill="auto"/>
          </w:tcPr>
          <w:p w:rsidR="00C81A21" w:rsidRPr="009F019C" w:rsidRDefault="00C81A21" w:rsidP="00C81A21">
            <w:pPr>
              <w:pStyle w:val="PargrafodaLista"/>
              <w:numPr>
                <w:ilvl w:val="0"/>
                <w:numId w:val="28"/>
              </w:numPr>
              <w:rPr>
                <w:rFonts w:ascii="Arial Narrow" w:hAnsi="Arial Narrow" w:cstheme="minorHAnsi"/>
                <w:b/>
                <w:bCs/>
              </w:rPr>
            </w:pPr>
            <w:r w:rsidRPr="009F019C">
              <w:rPr>
                <w:rFonts w:ascii="Arial Narrow" w:hAnsi="Arial Narrow" w:cstheme="minorHAnsi"/>
                <w:b/>
                <w:bCs/>
              </w:rPr>
              <w:t>Revisão NBC TG - Estrutura Conceitual (Framework)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29"/>
              </w:numPr>
              <w:jc w:val="both"/>
              <w:rPr>
                <w:rFonts w:ascii="Arial Narrow" w:hAnsi="Arial Narrow" w:cstheme="minorHAnsi"/>
                <w:bCs/>
              </w:rPr>
            </w:pPr>
            <w:r w:rsidRPr="009F019C">
              <w:rPr>
                <w:rFonts w:ascii="Arial Narrow" w:hAnsi="Arial Narrow" w:cstheme="minorHAnsi"/>
                <w:bCs/>
              </w:rPr>
              <w:t>Objetivos e usuários das demonstrações financeiras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29"/>
              </w:numPr>
              <w:jc w:val="both"/>
              <w:rPr>
                <w:rFonts w:ascii="Arial Narrow" w:hAnsi="Arial Narrow" w:cstheme="minorHAnsi"/>
                <w:bCs/>
              </w:rPr>
            </w:pPr>
            <w:r w:rsidRPr="009F019C">
              <w:rPr>
                <w:rFonts w:ascii="Arial Narrow" w:hAnsi="Arial Narrow" w:cstheme="minorHAnsi"/>
                <w:bCs/>
              </w:rPr>
              <w:t>Características fundamentais e de melhoria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29"/>
              </w:numPr>
              <w:jc w:val="both"/>
              <w:rPr>
                <w:rFonts w:ascii="Arial Narrow" w:hAnsi="Arial Narrow" w:cstheme="minorHAnsi"/>
                <w:bCs/>
              </w:rPr>
            </w:pPr>
            <w:r w:rsidRPr="009F019C">
              <w:rPr>
                <w:rFonts w:ascii="Arial Narrow" w:hAnsi="Arial Narrow" w:cstheme="minorHAnsi"/>
                <w:bCs/>
              </w:rPr>
              <w:t>Valor justo e essência sobre a forma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29"/>
              </w:numPr>
              <w:jc w:val="both"/>
              <w:rPr>
                <w:rFonts w:ascii="Arial Narrow" w:hAnsi="Arial Narrow" w:cstheme="minorHAnsi"/>
                <w:bCs/>
              </w:rPr>
            </w:pPr>
            <w:r w:rsidRPr="009F019C">
              <w:rPr>
                <w:rFonts w:ascii="Arial Narrow" w:hAnsi="Arial Narrow" w:cstheme="minorHAnsi"/>
                <w:bCs/>
              </w:rPr>
              <w:t>Principais componentes</w:t>
            </w:r>
          </w:p>
          <w:p w:rsidR="00C81A21" w:rsidRPr="009F019C" w:rsidRDefault="00C81A21" w:rsidP="00C81A21">
            <w:pPr>
              <w:pStyle w:val="PargrafodaLista"/>
              <w:numPr>
                <w:ilvl w:val="0"/>
                <w:numId w:val="28"/>
              </w:numPr>
              <w:rPr>
                <w:rFonts w:ascii="Arial Narrow" w:hAnsi="Arial Narrow" w:cstheme="minorHAnsi"/>
                <w:b/>
                <w:bCs/>
              </w:rPr>
            </w:pPr>
            <w:r w:rsidRPr="009F019C">
              <w:rPr>
                <w:rFonts w:ascii="Arial Narrow" w:hAnsi="Arial Narrow" w:cstheme="minorHAnsi"/>
                <w:b/>
                <w:bCs/>
              </w:rPr>
              <w:t>Investimento em Coligada e Controlada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  <w:bCs/>
              </w:rPr>
            </w:pPr>
            <w:r w:rsidRPr="009F019C">
              <w:rPr>
                <w:rFonts w:ascii="Arial Narrow" w:hAnsi="Arial Narrow" w:cstheme="minorHAnsi"/>
                <w:bCs/>
              </w:rPr>
              <w:t>Conceitos gerais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  <w:bCs/>
              </w:rPr>
            </w:pPr>
            <w:r w:rsidRPr="009F019C">
              <w:rPr>
                <w:rFonts w:ascii="Arial Narrow" w:hAnsi="Arial Narrow" w:cstheme="minorHAnsi"/>
                <w:bCs/>
              </w:rPr>
              <w:t>Métodos de avaliação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  <w:bCs/>
              </w:rPr>
            </w:pPr>
            <w:r w:rsidRPr="009F019C">
              <w:rPr>
                <w:rFonts w:ascii="Arial Narrow" w:hAnsi="Arial Narrow" w:cstheme="minorHAnsi"/>
                <w:bCs/>
              </w:rPr>
              <w:t>Custo e equivalência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  <w:bCs/>
              </w:rPr>
            </w:pPr>
            <w:r w:rsidRPr="009F019C">
              <w:rPr>
                <w:rFonts w:ascii="Arial Narrow" w:hAnsi="Arial Narrow" w:cstheme="minorHAnsi"/>
                <w:bCs/>
              </w:rPr>
              <w:t>Redução ao valor recuperável</w:t>
            </w:r>
          </w:p>
          <w:p w:rsidR="00C81A21" w:rsidRPr="0024399B" w:rsidRDefault="00C81A21" w:rsidP="00C81A21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  <w:bCs/>
              </w:rPr>
              <w:t>Efeitos nas demonstrações financeiras</w:t>
            </w:r>
          </w:p>
        </w:tc>
        <w:tc>
          <w:tcPr>
            <w:tcW w:w="2502" w:type="pct"/>
            <w:shd w:val="clear" w:color="auto" w:fill="auto"/>
          </w:tcPr>
          <w:p w:rsidR="00C81A21" w:rsidRDefault="00C81A21" w:rsidP="00321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EastAsia" w:hAnsi="TimesNewRoman" w:cs="TimesNewRoman"/>
                <w:sz w:val="23"/>
                <w:szCs w:val="23"/>
              </w:rPr>
            </w:pPr>
          </w:p>
          <w:p w:rsidR="00C81A21" w:rsidRPr="005A0D17" w:rsidRDefault="00A54B10" w:rsidP="00946B0E">
            <w:pPr>
              <w:numPr>
                <w:ilvl w:val="0"/>
                <w:numId w:val="46"/>
              </w:numPr>
              <w:spacing w:after="240" w:line="240" w:lineRule="auto"/>
              <w:ind w:left="357" w:hanging="35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Times New Roman"/>
              </w:rPr>
              <w:t>Identificar</w:t>
            </w:r>
            <w:r w:rsidR="00C81A21" w:rsidRPr="005A0D17">
              <w:rPr>
                <w:rFonts w:ascii="Arial Narrow" w:hAnsi="Arial Narrow" w:cs="Times New Roman"/>
              </w:rPr>
              <w:t xml:space="preserve"> </w:t>
            </w:r>
            <w:r w:rsidR="00C81A21">
              <w:rPr>
                <w:rFonts w:ascii="Arial Narrow" w:hAnsi="Arial Narrow" w:cs="Times New Roman"/>
              </w:rPr>
              <w:t>os</w:t>
            </w:r>
            <w:r w:rsidR="00C81A21" w:rsidRPr="005A0D17">
              <w:rPr>
                <w:rFonts w:ascii="Arial Narrow" w:hAnsi="Arial Narrow" w:cs="Times New Roman"/>
              </w:rPr>
              <w:t xml:space="preserve"> conceitos básicos e fundamentais a serem utilizados na elaboração</w:t>
            </w:r>
            <w:r w:rsidR="00C81A21">
              <w:rPr>
                <w:rFonts w:ascii="Arial Narrow" w:hAnsi="Arial Narrow" w:cs="Times New Roman"/>
              </w:rPr>
              <w:t xml:space="preserve"> e apresentação de relatório contábil</w:t>
            </w:r>
            <w:r w:rsidR="00C81A21" w:rsidRPr="005A0D17">
              <w:rPr>
                <w:rFonts w:ascii="Arial Narrow" w:hAnsi="Arial Narrow" w:cs="Times New Roman"/>
              </w:rPr>
              <w:t>-financei</w:t>
            </w:r>
            <w:r w:rsidR="00C81A21">
              <w:rPr>
                <w:rFonts w:ascii="Arial Narrow" w:hAnsi="Arial Narrow" w:cs="Times New Roman"/>
              </w:rPr>
              <w:t>ro</w:t>
            </w:r>
            <w:r w:rsidR="00C81A21" w:rsidRPr="005A0D17">
              <w:rPr>
                <w:rFonts w:ascii="Arial Narrow" w:hAnsi="Arial Narrow" w:cs="Times New Roman"/>
              </w:rPr>
              <w:t>;</w:t>
            </w:r>
          </w:p>
          <w:p w:rsidR="00C81A21" w:rsidRPr="00E04617" w:rsidRDefault="00A54B10" w:rsidP="00946B0E">
            <w:pPr>
              <w:numPr>
                <w:ilvl w:val="0"/>
                <w:numId w:val="46"/>
              </w:numPr>
              <w:spacing w:after="240" w:line="240" w:lineRule="auto"/>
              <w:ind w:left="357" w:hanging="35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Definir</w:t>
            </w:r>
            <w:r w:rsidR="00C81A21" w:rsidRPr="00E04617">
              <w:rPr>
                <w:rFonts w:ascii="Arial Narrow" w:hAnsi="Arial Narrow" w:cs="Times New Roman"/>
              </w:rPr>
              <w:t xml:space="preserve"> os critérios de mensuração de investimentos em coligadas e controladas;</w:t>
            </w:r>
          </w:p>
          <w:p w:rsidR="00C81A21" w:rsidRPr="00E04617" w:rsidRDefault="00C81A21" w:rsidP="00946B0E">
            <w:pPr>
              <w:numPr>
                <w:ilvl w:val="0"/>
                <w:numId w:val="46"/>
              </w:numPr>
              <w:spacing w:after="240" w:line="240" w:lineRule="auto"/>
              <w:ind w:left="357" w:hanging="357"/>
              <w:jc w:val="both"/>
              <w:rPr>
                <w:rFonts w:ascii="Arial Narrow" w:hAnsi="Arial Narrow" w:cs="Times New Roman"/>
              </w:rPr>
            </w:pPr>
            <w:r w:rsidRPr="00E04617">
              <w:rPr>
                <w:rFonts w:ascii="Arial Narrow" w:hAnsi="Arial Narrow" w:cs="Times New Roman"/>
              </w:rPr>
              <w:t>Contabilizar os investimentos em coligadas nas demonstrações contábeis do investidor;</w:t>
            </w:r>
          </w:p>
          <w:p w:rsidR="00C81A21" w:rsidRPr="0024399B" w:rsidRDefault="00C81A21" w:rsidP="00946B0E">
            <w:pPr>
              <w:numPr>
                <w:ilvl w:val="0"/>
                <w:numId w:val="46"/>
              </w:numPr>
              <w:spacing w:after="240" w:line="240" w:lineRule="auto"/>
              <w:ind w:left="357" w:hanging="357"/>
              <w:jc w:val="both"/>
              <w:rPr>
                <w:rFonts w:ascii="Arial Narrow" w:hAnsi="Arial Narrow" w:cs="Arial"/>
              </w:rPr>
            </w:pPr>
            <w:r w:rsidRPr="00E04617">
              <w:rPr>
                <w:rFonts w:ascii="Arial Narrow" w:hAnsi="Arial Narrow" w:cs="Times New Roman"/>
              </w:rPr>
              <w:t xml:space="preserve"> Contabilizar os investimentos em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E04617">
              <w:rPr>
                <w:rFonts w:ascii="Arial Narrow" w:hAnsi="Arial Narrow" w:cs="Times New Roman"/>
              </w:rPr>
              <w:t>controladas nas demonstrações contábeis da controladora.</w:t>
            </w:r>
          </w:p>
        </w:tc>
      </w:tr>
    </w:tbl>
    <w:p w:rsidR="00C81A21" w:rsidRPr="0024399B" w:rsidRDefault="00C81A21" w:rsidP="00C81A21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722"/>
      </w:tblGrid>
      <w:tr w:rsidR="00C81A21" w:rsidRPr="0024399B" w:rsidTr="00A54B10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2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81A21" w:rsidRPr="0024399B" w:rsidTr="00A54B10">
        <w:trPr>
          <w:trHeight w:val="226"/>
        </w:trPr>
        <w:tc>
          <w:tcPr>
            <w:tcW w:w="2498" w:type="pct"/>
            <w:shd w:val="clear" w:color="auto" w:fill="auto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C81A21" w:rsidRPr="0024399B" w:rsidTr="00A54B10">
        <w:trPr>
          <w:trHeight w:val="225"/>
        </w:trPr>
        <w:tc>
          <w:tcPr>
            <w:tcW w:w="2498" w:type="pct"/>
            <w:shd w:val="clear" w:color="auto" w:fill="auto"/>
          </w:tcPr>
          <w:p w:rsidR="00C81A21" w:rsidRPr="009F019C" w:rsidRDefault="00C81A21" w:rsidP="00C81A21">
            <w:pPr>
              <w:pStyle w:val="PargrafodaLista"/>
              <w:numPr>
                <w:ilvl w:val="0"/>
                <w:numId w:val="24"/>
              </w:numPr>
              <w:rPr>
                <w:rFonts w:ascii="Arial Narrow" w:hAnsi="Arial Narrow" w:cstheme="minorHAnsi"/>
                <w:b/>
                <w:bCs/>
              </w:rPr>
            </w:pPr>
            <w:r w:rsidRPr="009F019C">
              <w:rPr>
                <w:rFonts w:ascii="Arial Narrow" w:hAnsi="Arial Narrow" w:cstheme="minorHAnsi"/>
                <w:b/>
                <w:bCs/>
              </w:rPr>
              <w:t>Demonstrações consolidadas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24"/>
              </w:numPr>
              <w:jc w:val="both"/>
              <w:rPr>
                <w:rFonts w:ascii="Arial Narrow" w:hAnsi="Arial Narrow" w:cstheme="minorHAnsi"/>
                <w:bCs/>
              </w:rPr>
            </w:pPr>
            <w:r w:rsidRPr="009F019C">
              <w:rPr>
                <w:rFonts w:ascii="Arial Narrow" w:hAnsi="Arial Narrow" w:cstheme="minorHAnsi"/>
                <w:bCs/>
              </w:rPr>
              <w:t>Conceitos gerais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24"/>
              </w:numPr>
              <w:jc w:val="both"/>
              <w:rPr>
                <w:rFonts w:ascii="Arial Narrow" w:hAnsi="Arial Narrow" w:cstheme="minorHAnsi"/>
                <w:bCs/>
              </w:rPr>
            </w:pPr>
            <w:r w:rsidRPr="009F019C">
              <w:rPr>
                <w:rFonts w:ascii="Arial Narrow" w:hAnsi="Arial Narrow" w:cstheme="minorHAnsi"/>
                <w:bCs/>
              </w:rPr>
              <w:t>Grupo econômico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24"/>
              </w:numPr>
              <w:jc w:val="both"/>
              <w:rPr>
                <w:rFonts w:ascii="Arial Narrow" w:hAnsi="Arial Narrow" w:cstheme="minorHAnsi"/>
                <w:bCs/>
              </w:rPr>
            </w:pPr>
            <w:r w:rsidRPr="009F019C">
              <w:rPr>
                <w:rFonts w:ascii="Arial Narrow" w:hAnsi="Arial Narrow" w:cstheme="minorHAnsi"/>
                <w:bCs/>
              </w:rPr>
              <w:t>Eliminação de operações e investimentos</w:t>
            </w:r>
          </w:p>
          <w:p w:rsidR="00C81A21" w:rsidRPr="0024399B" w:rsidRDefault="00C81A21" w:rsidP="00C81A21">
            <w:pPr>
              <w:pStyle w:val="PargrafodaLista"/>
              <w:numPr>
                <w:ilvl w:val="1"/>
                <w:numId w:val="24"/>
              </w:numPr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  <w:bCs/>
              </w:rPr>
              <w:t>Efeitos nas demonstrações financeiras</w:t>
            </w:r>
          </w:p>
        </w:tc>
        <w:tc>
          <w:tcPr>
            <w:tcW w:w="2502" w:type="pct"/>
            <w:shd w:val="clear" w:color="auto" w:fill="auto"/>
          </w:tcPr>
          <w:p w:rsidR="00C81A21" w:rsidRPr="008B2516" w:rsidRDefault="00A54B10" w:rsidP="00946B0E">
            <w:pPr>
              <w:numPr>
                <w:ilvl w:val="0"/>
                <w:numId w:val="46"/>
              </w:numPr>
              <w:spacing w:after="240" w:line="240" w:lineRule="auto"/>
              <w:ind w:left="357" w:hanging="35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Times New Roman"/>
              </w:rPr>
              <w:t>Rec</w:t>
            </w:r>
            <w:r w:rsidR="00C81A21" w:rsidRPr="00E04617">
              <w:rPr>
                <w:rFonts w:ascii="Arial Narrow" w:hAnsi="Arial Narrow" w:cs="Times New Roman"/>
              </w:rPr>
              <w:t xml:space="preserve">onhecer </w:t>
            </w:r>
            <w:r w:rsidR="00C81A21">
              <w:rPr>
                <w:rFonts w:ascii="Arial Narrow" w:hAnsi="Arial Narrow" w:cs="Times New Roman"/>
              </w:rPr>
              <w:t>as políticas contábeis</w:t>
            </w:r>
            <w:r w:rsidR="00C81A21" w:rsidRPr="00E04617">
              <w:rPr>
                <w:rFonts w:ascii="Arial Narrow" w:hAnsi="Arial Narrow" w:cs="Times New Roman"/>
              </w:rPr>
              <w:t xml:space="preserve"> que norteiam a preparação</w:t>
            </w:r>
            <w:r w:rsidR="00C81A21">
              <w:rPr>
                <w:rFonts w:ascii="Arial Narrow" w:hAnsi="Arial Narrow" w:cs="Times New Roman"/>
              </w:rPr>
              <w:t xml:space="preserve"> das</w:t>
            </w:r>
            <w:r w:rsidR="00C81A21" w:rsidRPr="00E04617">
              <w:rPr>
                <w:rFonts w:ascii="Arial Narrow" w:hAnsi="Arial Narrow" w:cs="Times New Roman"/>
              </w:rPr>
              <w:t xml:space="preserve"> demonstrações consolidadas </w:t>
            </w:r>
            <w:r w:rsidR="00C81A21">
              <w:rPr>
                <w:rFonts w:ascii="Arial Narrow" w:hAnsi="Arial Narrow" w:cs="Times New Roman"/>
              </w:rPr>
              <w:t>de um grupo econômico;</w:t>
            </w:r>
          </w:p>
          <w:p w:rsidR="00C81A21" w:rsidRPr="0024399B" w:rsidRDefault="00C81A21" w:rsidP="00321B45">
            <w:pPr>
              <w:spacing w:after="240" w:line="240" w:lineRule="auto"/>
              <w:ind w:left="357"/>
              <w:jc w:val="both"/>
              <w:rPr>
                <w:rFonts w:ascii="Arial Narrow" w:hAnsi="Arial Narrow" w:cs="Arial"/>
              </w:rPr>
            </w:pPr>
          </w:p>
        </w:tc>
      </w:tr>
    </w:tbl>
    <w:p w:rsidR="00C81A21" w:rsidRPr="0024399B" w:rsidRDefault="00C81A21" w:rsidP="00C81A21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722"/>
      </w:tblGrid>
      <w:tr w:rsidR="00C81A21" w:rsidRPr="0024399B" w:rsidTr="00A54B10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3</w:t>
            </w:r>
          </w:p>
        </w:tc>
      </w:tr>
      <w:tr w:rsidR="00C81A21" w:rsidRPr="0024399B" w:rsidTr="00A54B10">
        <w:trPr>
          <w:trHeight w:val="226"/>
        </w:trPr>
        <w:tc>
          <w:tcPr>
            <w:tcW w:w="2498" w:type="pct"/>
            <w:shd w:val="clear" w:color="auto" w:fill="auto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C81A21" w:rsidRPr="0024399B" w:rsidTr="00A54B10">
        <w:trPr>
          <w:trHeight w:val="225"/>
        </w:trPr>
        <w:tc>
          <w:tcPr>
            <w:tcW w:w="2498" w:type="pct"/>
            <w:shd w:val="clear" w:color="auto" w:fill="auto"/>
          </w:tcPr>
          <w:p w:rsidR="00C81A21" w:rsidRPr="009F019C" w:rsidRDefault="00C81A21" w:rsidP="00C81A21">
            <w:pPr>
              <w:pStyle w:val="PargrafodaLista"/>
              <w:numPr>
                <w:ilvl w:val="0"/>
                <w:numId w:val="28"/>
              </w:numPr>
              <w:rPr>
                <w:rFonts w:ascii="Arial Narrow" w:hAnsi="Arial Narrow" w:cstheme="minorHAnsi"/>
                <w:b/>
                <w:bCs/>
              </w:rPr>
            </w:pPr>
            <w:r w:rsidRPr="009F019C">
              <w:rPr>
                <w:rFonts w:ascii="Arial Narrow" w:hAnsi="Arial Narrow" w:cstheme="minorHAnsi"/>
                <w:b/>
                <w:bCs/>
              </w:rPr>
              <w:t>Provisões, ativo e passivo contingente.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  <w:bCs/>
              </w:rPr>
            </w:pPr>
            <w:r w:rsidRPr="009F019C">
              <w:rPr>
                <w:rFonts w:ascii="Arial Narrow" w:hAnsi="Arial Narrow" w:cstheme="minorHAnsi"/>
                <w:bCs/>
              </w:rPr>
              <w:t>Conceitos gerais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  <w:bCs/>
              </w:rPr>
            </w:pPr>
            <w:r w:rsidRPr="009F019C">
              <w:rPr>
                <w:rFonts w:ascii="Arial Narrow" w:hAnsi="Arial Narrow" w:cstheme="minorHAnsi"/>
                <w:bCs/>
              </w:rPr>
              <w:t>Conta a pagar e provisão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  <w:bCs/>
              </w:rPr>
            </w:pPr>
            <w:r w:rsidRPr="009F019C">
              <w:rPr>
                <w:rFonts w:ascii="Arial Narrow" w:hAnsi="Arial Narrow" w:cstheme="minorHAnsi"/>
                <w:bCs/>
              </w:rPr>
              <w:t>Estimativas contábeis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  <w:bCs/>
              </w:rPr>
            </w:pPr>
            <w:r w:rsidRPr="009F019C">
              <w:rPr>
                <w:rFonts w:ascii="Arial Narrow" w:hAnsi="Arial Narrow" w:cstheme="minorHAnsi"/>
                <w:bCs/>
              </w:rPr>
              <w:t>Critérios de julgamento e reconhecimento</w:t>
            </w:r>
          </w:p>
          <w:p w:rsidR="00C81A21" w:rsidRPr="0024399B" w:rsidRDefault="00C81A21" w:rsidP="00C81A21">
            <w:pPr>
              <w:pStyle w:val="PargrafodaLista"/>
              <w:numPr>
                <w:ilvl w:val="1"/>
                <w:numId w:val="28"/>
              </w:numPr>
              <w:spacing w:after="0"/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  <w:bCs/>
              </w:rPr>
              <w:t>Efeitos nas demonstrações financeiras</w:t>
            </w:r>
          </w:p>
        </w:tc>
        <w:tc>
          <w:tcPr>
            <w:tcW w:w="2502" w:type="pct"/>
            <w:shd w:val="clear" w:color="auto" w:fill="auto"/>
          </w:tcPr>
          <w:p w:rsidR="00C81A21" w:rsidRDefault="00A54B10" w:rsidP="00946B0E">
            <w:pPr>
              <w:numPr>
                <w:ilvl w:val="0"/>
                <w:numId w:val="46"/>
              </w:numPr>
              <w:spacing w:after="240" w:line="240" w:lineRule="auto"/>
              <w:ind w:left="357" w:hanging="35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Diferenciar </w:t>
            </w:r>
            <w:r w:rsidR="00C81A21">
              <w:rPr>
                <w:rFonts w:ascii="Arial Narrow" w:hAnsi="Arial Narrow" w:cs="Arial"/>
              </w:rPr>
              <w:t xml:space="preserve">obrigação presente e contingências futuras, bem como o impacto </w:t>
            </w:r>
            <w:r w:rsidR="00D21A3A">
              <w:rPr>
                <w:rFonts w:ascii="Arial Narrow" w:hAnsi="Arial Narrow" w:cs="Arial"/>
              </w:rPr>
              <w:t xml:space="preserve">dessas </w:t>
            </w:r>
            <w:r w:rsidR="00C81A21">
              <w:rPr>
                <w:rFonts w:ascii="Arial Narrow" w:hAnsi="Arial Narrow" w:cs="Arial"/>
              </w:rPr>
              <w:t>no reconhecimento de passivos;</w:t>
            </w:r>
          </w:p>
          <w:p w:rsidR="00C81A21" w:rsidRPr="0024399B" w:rsidRDefault="00A54B10" w:rsidP="00946B0E">
            <w:pPr>
              <w:numPr>
                <w:ilvl w:val="0"/>
                <w:numId w:val="46"/>
              </w:numPr>
              <w:spacing w:after="240" w:line="240" w:lineRule="auto"/>
              <w:ind w:left="357" w:hanging="35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Identificar</w:t>
            </w:r>
            <w:r w:rsidR="00C81A21">
              <w:rPr>
                <w:rFonts w:ascii="Arial Narrow" w:hAnsi="Arial Narrow" w:cs="Arial"/>
              </w:rPr>
              <w:t xml:space="preserve"> os critérios de reconhecimento de ativos e passi</w:t>
            </w:r>
            <w:r w:rsidR="00D21A3A">
              <w:rPr>
                <w:rFonts w:ascii="Arial Narrow" w:hAnsi="Arial Narrow" w:cs="Arial"/>
              </w:rPr>
              <w:t>vos contingentes, no que tange às</w:t>
            </w:r>
            <w:r w:rsidR="00C81A21">
              <w:rPr>
                <w:rFonts w:ascii="Arial Narrow" w:hAnsi="Arial Narrow" w:cs="Arial"/>
              </w:rPr>
              <w:t xml:space="preserve"> estimativas prováveis, possíveis e remotas;</w:t>
            </w:r>
          </w:p>
        </w:tc>
      </w:tr>
    </w:tbl>
    <w:p w:rsidR="00C81A21" w:rsidRDefault="00C81A21" w:rsidP="00C81A21">
      <w:pPr>
        <w:spacing w:after="0"/>
      </w:pPr>
    </w:p>
    <w:p w:rsidR="00C81A21" w:rsidRDefault="00C81A21" w:rsidP="00C81A21">
      <w:pPr>
        <w:spacing w:after="0"/>
      </w:pPr>
    </w:p>
    <w:p w:rsidR="00C81A21" w:rsidRDefault="00C81A21" w:rsidP="00C81A21">
      <w:pPr>
        <w:spacing w:after="0"/>
      </w:pPr>
    </w:p>
    <w:p w:rsidR="00C81A21" w:rsidRDefault="00C81A21" w:rsidP="00C81A21">
      <w:pPr>
        <w:spacing w:after="0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722"/>
      </w:tblGrid>
      <w:tr w:rsidR="00C81A21" w:rsidRPr="0024399B" w:rsidTr="00C814F1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C81A21" w:rsidRPr="0024399B" w:rsidRDefault="00C81A21" w:rsidP="00321B45">
            <w:pPr>
              <w:spacing w:after="0" w:line="240" w:lineRule="auto"/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4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81A21" w:rsidRPr="0024399B" w:rsidTr="00C814F1">
        <w:trPr>
          <w:trHeight w:val="226"/>
        </w:trPr>
        <w:tc>
          <w:tcPr>
            <w:tcW w:w="2498" w:type="pct"/>
            <w:shd w:val="clear" w:color="auto" w:fill="auto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lastRenderedPageBreak/>
              <w:t>Conteúdo programático mínimo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C81A21" w:rsidRPr="0024399B" w:rsidTr="00C814F1">
        <w:trPr>
          <w:trHeight w:val="225"/>
        </w:trPr>
        <w:tc>
          <w:tcPr>
            <w:tcW w:w="2498" w:type="pct"/>
            <w:shd w:val="clear" w:color="auto" w:fill="auto"/>
          </w:tcPr>
          <w:p w:rsidR="00C81A21" w:rsidRPr="009F019C" w:rsidRDefault="00C81A21" w:rsidP="00C81A21">
            <w:pPr>
              <w:pStyle w:val="PargrafodaLista"/>
              <w:numPr>
                <w:ilvl w:val="0"/>
                <w:numId w:val="28"/>
              </w:numPr>
              <w:rPr>
                <w:rFonts w:ascii="Arial Narrow" w:hAnsi="Arial Narrow" w:cstheme="minorHAnsi"/>
                <w:b/>
                <w:bCs/>
              </w:rPr>
            </w:pPr>
            <w:r w:rsidRPr="009F019C">
              <w:rPr>
                <w:rFonts w:ascii="Arial Narrow" w:hAnsi="Arial Narrow" w:cstheme="minorHAnsi"/>
                <w:b/>
                <w:bCs/>
              </w:rPr>
              <w:t>Receita de vendas e de serviços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  <w:bCs/>
              </w:rPr>
            </w:pPr>
            <w:r w:rsidRPr="009F019C">
              <w:rPr>
                <w:rFonts w:ascii="Arial Narrow" w:hAnsi="Arial Narrow" w:cstheme="minorHAnsi"/>
                <w:bCs/>
              </w:rPr>
              <w:t>Conceitos gerais</w:t>
            </w:r>
          </w:p>
          <w:p w:rsidR="00D21A3A" w:rsidRPr="00D21A3A" w:rsidRDefault="00C81A21" w:rsidP="00D21A3A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  <w:bCs/>
              </w:rPr>
              <w:t>Critérios de reconhecimento</w:t>
            </w:r>
          </w:p>
          <w:p w:rsidR="00C81A21" w:rsidRPr="0024399B" w:rsidRDefault="00C81A21" w:rsidP="00D21A3A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  <w:bCs/>
              </w:rPr>
              <w:t>Efeitos nas demonstrações financeiras</w:t>
            </w:r>
          </w:p>
        </w:tc>
        <w:tc>
          <w:tcPr>
            <w:tcW w:w="2502" w:type="pct"/>
            <w:shd w:val="clear" w:color="auto" w:fill="auto"/>
          </w:tcPr>
          <w:p w:rsidR="00C81A21" w:rsidRDefault="00C81A21" w:rsidP="00946B0E">
            <w:pPr>
              <w:pStyle w:val="PargrafodaLista"/>
              <w:numPr>
                <w:ilvl w:val="0"/>
                <w:numId w:val="46"/>
              </w:numPr>
              <w:spacing w:after="240"/>
              <w:ind w:left="357" w:hanging="35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Identificar em que circunstâncias os riscos e benefícios fluem para a entidade, permitindo que a receita seja reconhecida;</w:t>
            </w:r>
          </w:p>
          <w:p w:rsidR="00C81A21" w:rsidRPr="0024399B" w:rsidRDefault="00AC5DE8" w:rsidP="00946B0E">
            <w:pPr>
              <w:pStyle w:val="PargrafodaLista"/>
              <w:numPr>
                <w:ilvl w:val="0"/>
                <w:numId w:val="46"/>
              </w:numPr>
              <w:spacing w:after="240"/>
              <w:ind w:left="357" w:hanging="35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</w:t>
            </w:r>
            <w:r w:rsidR="00C81A21">
              <w:rPr>
                <w:rFonts w:ascii="Arial Narrow" w:hAnsi="Arial Narrow" w:cs="Arial"/>
              </w:rPr>
              <w:t>onhecer quais os critérios em que a receita pode ser confiavelmente mensurada, satisfazendo os princípios de contabilidade geralmente aceitos.</w:t>
            </w:r>
          </w:p>
        </w:tc>
      </w:tr>
    </w:tbl>
    <w:p w:rsidR="00C81A21" w:rsidRDefault="00C81A21" w:rsidP="00C81A21">
      <w:pPr>
        <w:spacing w:after="0" w:line="240" w:lineRule="auto"/>
        <w:ind w:left="284"/>
        <w:rPr>
          <w:rFonts w:ascii="Arial Narrow" w:hAnsi="Arial Narrow" w:cs="Arial"/>
        </w:rPr>
      </w:pPr>
    </w:p>
    <w:p w:rsidR="00C81A21" w:rsidRPr="0024399B" w:rsidRDefault="00C81A21" w:rsidP="00C81A21">
      <w:pPr>
        <w:spacing w:after="0" w:line="240" w:lineRule="auto"/>
        <w:ind w:left="284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C81A21" w:rsidRPr="0024399B" w:rsidTr="00C814F1">
        <w:tc>
          <w:tcPr>
            <w:tcW w:w="5000" w:type="pct"/>
            <w:shd w:val="clear" w:color="auto" w:fill="C0C0C0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Básica</w:t>
            </w:r>
          </w:p>
        </w:tc>
      </w:tr>
    </w:tbl>
    <w:p w:rsidR="00C81A21" w:rsidRPr="00AC5DE8" w:rsidRDefault="00AC5DE8" w:rsidP="00763070">
      <w:pPr>
        <w:pStyle w:val="PargrafodaLista"/>
        <w:numPr>
          <w:ilvl w:val="0"/>
          <w:numId w:val="14"/>
        </w:numPr>
        <w:spacing w:after="0"/>
        <w:ind w:left="313" w:hanging="284"/>
        <w:jc w:val="both"/>
      </w:pPr>
      <w:r w:rsidRPr="00AC5DE8">
        <w:rPr>
          <w:rFonts w:ascii="Arial Narrow" w:hAnsi="Arial Narrow" w:cstheme="minorHAnsi"/>
          <w:bCs/>
        </w:rPr>
        <w:t xml:space="preserve">FIPECAFI/UNIVESIDADE DE SÃO PAULO. </w:t>
      </w:r>
      <w:r w:rsidRPr="00AC5DE8">
        <w:rPr>
          <w:rFonts w:ascii="Arial Narrow" w:hAnsi="Arial Narrow" w:cstheme="minorHAnsi"/>
          <w:b/>
          <w:bCs/>
        </w:rPr>
        <w:t>Manual de contabilidade societária</w:t>
      </w:r>
      <w:r w:rsidRPr="00AC5DE8">
        <w:rPr>
          <w:rFonts w:ascii="Arial Narrow" w:hAnsi="Arial Narrow" w:cstheme="minorHAnsi"/>
          <w:bCs/>
        </w:rPr>
        <w:t>. FIPECAFI - Eliseu Martins, Ernesto Rubens Gelbcke, Ariovaldo dos Santos e Sérgio de Iudícibus -  São Paulo: Atlas, 2013.</w:t>
      </w:r>
    </w:p>
    <w:p w:rsidR="00AC5DE8" w:rsidRDefault="00AC5DE8" w:rsidP="00AC5DE8">
      <w:pPr>
        <w:pStyle w:val="PargrafodaLista"/>
        <w:spacing w:after="0"/>
        <w:ind w:left="313"/>
        <w:jc w:val="both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C81A21" w:rsidRPr="0024399B" w:rsidTr="00C814F1">
        <w:tc>
          <w:tcPr>
            <w:tcW w:w="5000" w:type="pct"/>
            <w:shd w:val="clear" w:color="auto" w:fill="C0C0C0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Complementar</w:t>
            </w:r>
          </w:p>
        </w:tc>
      </w:tr>
    </w:tbl>
    <w:p w:rsidR="00C81A21" w:rsidRPr="009F019C" w:rsidRDefault="00C81A21" w:rsidP="00C81A21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85" w:line="288" w:lineRule="auto"/>
        <w:ind w:left="313" w:hanging="284"/>
        <w:jc w:val="both"/>
        <w:textAlignment w:val="center"/>
        <w:rPr>
          <w:rFonts w:ascii="Arial Narrow" w:hAnsi="Arial Narrow" w:cstheme="minorHAnsi"/>
          <w:bCs/>
        </w:rPr>
      </w:pPr>
      <w:r w:rsidRPr="009F019C">
        <w:rPr>
          <w:rFonts w:ascii="Arial Narrow" w:hAnsi="Arial Narrow" w:cstheme="minorHAnsi"/>
          <w:bCs/>
        </w:rPr>
        <w:t>PEREZ JR,  José Hernandez e OLIVEIRA, Luís M .Contabilidade Avançada. São Paulo: Atlas, - (2012).</w:t>
      </w:r>
    </w:p>
    <w:p w:rsidR="00C81A21" w:rsidRPr="009F019C" w:rsidRDefault="00C81A21" w:rsidP="00C81A21">
      <w:pPr>
        <w:pStyle w:val="PargrafodaLista"/>
        <w:ind w:left="29"/>
        <w:jc w:val="both"/>
        <w:rPr>
          <w:rFonts w:ascii="Arial Narrow" w:hAnsi="Arial Narrow" w:cstheme="minorHAnsi"/>
          <w:bCs/>
        </w:rPr>
      </w:pPr>
      <w:r w:rsidRPr="009F019C">
        <w:rPr>
          <w:rFonts w:ascii="Arial Narrow" w:hAnsi="Arial Narrow" w:cstheme="minorHAnsi"/>
          <w:bCs/>
        </w:rPr>
        <w:t>Além da bibliografia, as Normas Contábeis aplicadas na disciplina podem ser obtidas nos seguintes sites:</w:t>
      </w:r>
    </w:p>
    <w:p w:rsidR="00C81A21" w:rsidRPr="009F019C" w:rsidRDefault="00C81A21" w:rsidP="00C81A21">
      <w:pPr>
        <w:pStyle w:val="PargrafodaLista"/>
        <w:numPr>
          <w:ilvl w:val="0"/>
          <w:numId w:val="31"/>
        </w:numPr>
        <w:jc w:val="both"/>
        <w:rPr>
          <w:rFonts w:ascii="Arial Narrow" w:hAnsi="Arial Narrow" w:cstheme="minorHAnsi"/>
          <w:bCs/>
        </w:rPr>
      </w:pPr>
      <w:r w:rsidRPr="009F019C">
        <w:rPr>
          <w:rFonts w:ascii="Arial Narrow" w:hAnsi="Arial Narrow" w:cstheme="minorHAnsi"/>
          <w:bCs/>
        </w:rPr>
        <w:t>NBC TG Normas Brasileiras de Contabilidade - Técnica Geral - www.cfc.org.br</w:t>
      </w:r>
    </w:p>
    <w:p w:rsidR="00C81A21" w:rsidRPr="009F019C" w:rsidRDefault="00C81A21" w:rsidP="00C81A21">
      <w:pPr>
        <w:pStyle w:val="PargrafodaLista"/>
        <w:numPr>
          <w:ilvl w:val="0"/>
          <w:numId w:val="31"/>
        </w:numPr>
        <w:jc w:val="both"/>
        <w:rPr>
          <w:rFonts w:ascii="Arial Narrow" w:hAnsi="Arial Narrow" w:cstheme="minorHAnsi"/>
          <w:bCs/>
        </w:rPr>
      </w:pPr>
      <w:r w:rsidRPr="009F019C">
        <w:rPr>
          <w:rFonts w:ascii="Arial Narrow" w:hAnsi="Arial Narrow" w:cstheme="minorHAnsi"/>
          <w:bCs/>
        </w:rPr>
        <w:t>CPC - Comitê de Pronunciamentos Contábeis - http://www.cpc.org.br/CPC</w:t>
      </w:r>
    </w:p>
    <w:p w:rsidR="00C81A21" w:rsidRPr="00C814F1" w:rsidRDefault="00C81A21" w:rsidP="00B02AAC">
      <w:pPr>
        <w:pStyle w:val="PargrafodaLista"/>
        <w:numPr>
          <w:ilvl w:val="0"/>
          <w:numId w:val="50"/>
        </w:numPr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9F019C">
        <w:rPr>
          <w:rFonts w:ascii="Arial Narrow" w:hAnsi="Arial Narrow" w:cstheme="minorHAnsi"/>
          <w:bCs/>
          <w:lang w:val="en-US"/>
        </w:rPr>
        <w:t xml:space="preserve">IFRS Foundation - </w:t>
      </w:r>
      <w:hyperlink r:id="rId14" w:history="1">
        <w:r w:rsidR="00C814F1" w:rsidRPr="00E33C58">
          <w:rPr>
            <w:rStyle w:val="Hyperlink"/>
            <w:rFonts w:ascii="Arial Narrow" w:hAnsi="Arial Narrow" w:cstheme="minorHAnsi"/>
            <w:bCs/>
            <w:lang w:val="en-US"/>
          </w:rPr>
          <w:t>http://www.ifrs.org/Pages/default.aspx</w:t>
        </w:r>
      </w:hyperlink>
    </w:p>
    <w:p w:rsidR="00C814F1" w:rsidRPr="005D0165" w:rsidRDefault="00C814F1" w:rsidP="00C814F1">
      <w:pPr>
        <w:pStyle w:val="PargrafodaLista"/>
        <w:spacing w:after="0" w:line="240" w:lineRule="auto"/>
        <w:jc w:val="both"/>
        <w:rPr>
          <w:rFonts w:ascii="Arial Narrow" w:hAnsi="Arial Narrow" w:cs="Arial"/>
          <w:lang w:val="en-U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C81A21" w:rsidRPr="00FE7E22" w:rsidTr="00C814F1">
        <w:tc>
          <w:tcPr>
            <w:tcW w:w="5000" w:type="pct"/>
            <w:shd w:val="clear" w:color="auto" w:fill="C0C0C0"/>
          </w:tcPr>
          <w:p w:rsidR="00C81A21" w:rsidRPr="005D0165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</w:tc>
      </w:tr>
    </w:tbl>
    <w:p w:rsidR="00C81A21" w:rsidRPr="005D0165" w:rsidRDefault="00C81A21" w:rsidP="00C81A21">
      <w:pPr>
        <w:rPr>
          <w:lang w:val="en-US"/>
        </w:rPr>
      </w:pPr>
    </w:p>
    <w:p w:rsidR="00C81A21" w:rsidRPr="005D0165" w:rsidRDefault="00C81A21" w:rsidP="00C81A21">
      <w:pPr>
        <w:rPr>
          <w:rFonts w:ascii="Arial Narrow" w:hAnsi="Arial Narrow"/>
          <w:lang w:val="en-US"/>
        </w:rPr>
      </w:pPr>
    </w:p>
    <w:p w:rsidR="00C81A21" w:rsidRPr="005D0165" w:rsidRDefault="00C81A21" w:rsidP="00C81A21">
      <w:pPr>
        <w:rPr>
          <w:rFonts w:ascii="Arial Narrow" w:hAnsi="Arial Narrow"/>
          <w:lang w:val="en-US"/>
        </w:rPr>
      </w:pPr>
    </w:p>
    <w:p w:rsidR="00C81A21" w:rsidRPr="005D0165" w:rsidRDefault="00C81A21" w:rsidP="00C81A21">
      <w:pPr>
        <w:rPr>
          <w:rFonts w:ascii="Arial Narrow" w:hAnsi="Arial Narrow"/>
          <w:lang w:val="en-US"/>
        </w:rPr>
      </w:pPr>
    </w:p>
    <w:p w:rsidR="00C81A21" w:rsidRPr="005D0165" w:rsidRDefault="00C81A21" w:rsidP="00C81A21">
      <w:pPr>
        <w:rPr>
          <w:rFonts w:ascii="Arial Narrow" w:hAnsi="Arial Narrow"/>
          <w:lang w:val="en-US"/>
        </w:rPr>
      </w:pPr>
    </w:p>
    <w:p w:rsidR="00C81A21" w:rsidRPr="005D0165" w:rsidRDefault="00C81A21" w:rsidP="00C81A21">
      <w:pPr>
        <w:rPr>
          <w:lang w:val="en-US"/>
        </w:rPr>
      </w:pPr>
    </w:p>
    <w:p w:rsidR="00C81A21" w:rsidRPr="005D0165" w:rsidRDefault="00C81A21" w:rsidP="00C81A21">
      <w:pPr>
        <w:rPr>
          <w:lang w:val="en-US"/>
        </w:rPr>
      </w:pPr>
    </w:p>
    <w:p w:rsidR="00C81A21" w:rsidRPr="00FE491B" w:rsidRDefault="00C81A21" w:rsidP="00C81A21">
      <w:pPr>
        <w:rPr>
          <w:lang w:val="en-US"/>
        </w:rPr>
      </w:pPr>
    </w:p>
    <w:p w:rsidR="00C81A21" w:rsidRPr="00FE491B" w:rsidRDefault="00C81A21" w:rsidP="00C81A21">
      <w:pPr>
        <w:rPr>
          <w:lang w:val="en-US"/>
        </w:rPr>
      </w:pPr>
    </w:p>
    <w:p w:rsidR="00C81A21" w:rsidRPr="00FE491B" w:rsidRDefault="00C81A21" w:rsidP="00C81A21">
      <w:pPr>
        <w:rPr>
          <w:lang w:val="en-US"/>
        </w:rPr>
      </w:pPr>
    </w:p>
    <w:p w:rsidR="00C81A21" w:rsidRPr="00FE491B" w:rsidRDefault="00C81A21" w:rsidP="00C81A21">
      <w:pPr>
        <w:rPr>
          <w:lang w:val="en-US"/>
        </w:rPr>
      </w:pPr>
    </w:p>
    <w:p w:rsidR="00C81A21" w:rsidRDefault="00C81A21" w:rsidP="00C81A21">
      <w:pPr>
        <w:rPr>
          <w:lang w:val="en-US"/>
        </w:rPr>
      </w:pPr>
    </w:p>
    <w:p w:rsidR="007E2CD1" w:rsidRDefault="007E2CD1" w:rsidP="00C81A21">
      <w:pPr>
        <w:rPr>
          <w:lang w:val="en-US"/>
        </w:rPr>
      </w:pPr>
    </w:p>
    <w:p w:rsidR="00C814F1" w:rsidRDefault="00C814F1" w:rsidP="00C81A21">
      <w:pPr>
        <w:rPr>
          <w:lang w:val="en-US"/>
        </w:rPr>
      </w:pPr>
    </w:p>
    <w:p w:rsidR="00C814F1" w:rsidRDefault="00C814F1" w:rsidP="00C81A21">
      <w:pPr>
        <w:rPr>
          <w:lang w:val="en-U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9B79CB" w:rsidRPr="0024399B" w:rsidTr="009541DC">
        <w:tc>
          <w:tcPr>
            <w:tcW w:w="2500" w:type="pct"/>
            <w:shd w:val="clear" w:color="auto" w:fill="C0C0C0"/>
            <w:vAlign w:val="center"/>
          </w:tcPr>
          <w:p w:rsidR="009B79CB" w:rsidRPr="0024399B" w:rsidRDefault="009B79CB" w:rsidP="009541D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Disciplina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9B79CB" w:rsidRPr="0024399B" w:rsidRDefault="005E2287" w:rsidP="009541D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Carga horária</w:t>
            </w:r>
          </w:p>
        </w:tc>
      </w:tr>
      <w:tr w:rsidR="009B79CB" w:rsidRPr="0024399B" w:rsidTr="009541DC">
        <w:tc>
          <w:tcPr>
            <w:tcW w:w="2500" w:type="pct"/>
          </w:tcPr>
          <w:p w:rsidR="009B79CB" w:rsidRPr="009B79CB" w:rsidRDefault="009B79CB" w:rsidP="009B79CB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B79CB">
              <w:rPr>
                <w:rFonts w:ascii="Arial Narrow" w:hAnsi="Arial Narrow" w:cstheme="majorHAnsi"/>
                <w:b/>
                <w:sz w:val="24"/>
                <w:szCs w:val="24"/>
              </w:rPr>
              <w:t>5.Contabilidade de Ativos Relevantes</w:t>
            </w:r>
          </w:p>
        </w:tc>
        <w:tc>
          <w:tcPr>
            <w:tcW w:w="2500" w:type="pct"/>
          </w:tcPr>
          <w:p w:rsidR="009B79CB" w:rsidRPr="00365763" w:rsidRDefault="009B79CB" w:rsidP="009B79C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24 h/a</w:t>
            </w:r>
          </w:p>
        </w:tc>
      </w:tr>
    </w:tbl>
    <w:p w:rsidR="009B79CB" w:rsidRPr="0024399B" w:rsidRDefault="00FE7E22" w:rsidP="00FE7E22">
      <w:pPr>
        <w:tabs>
          <w:tab w:val="left" w:pos="1304"/>
        </w:tabs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C81A21" w:rsidRPr="0024399B" w:rsidTr="00395D12">
        <w:tc>
          <w:tcPr>
            <w:tcW w:w="2500" w:type="pct"/>
            <w:shd w:val="clear" w:color="auto" w:fill="C0C0C0"/>
            <w:vAlign w:val="center"/>
          </w:tcPr>
          <w:p w:rsidR="00C81A21" w:rsidRPr="0024399B" w:rsidRDefault="00C81A21" w:rsidP="00321B4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C81A21" w:rsidRPr="0024399B" w:rsidRDefault="00C81A21" w:rsidP="00321B4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Subárea</w:t>
            </w:r>
          </w:p>
        </w:tc>
      </w:tr>
      <w:tr w:rsidR="00C81A21" w:rsidRPr="0024399B" w:rsidTr="00395D12">
        <w:tc>
          <w:tcPr>
            <w:tcW w:w="2500" w:type="pct"/>
          </w:tcPr>
          <w:p w:rsidR="00C81A21" w:rsidRPr="00365763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ajorHAnsi"/>
                <w:sz w:val="24"/>
                <w:szCs w:val="24"/>
              </w:rPr>
              <w:t>CONTABILIDADE E AUDITORIA</w:t>
            </w:r>
          </w:p>
        </w:tc>
        <w:tc>
          <w:tcPr>
            <w:tcW w:w="2500" w:type="pct"/>
          </w:tcPr>
          <w:p w:rsidR="00C81A21" w:rsidRPr="00365763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ajorHAnsi"/>
                <w:sz w:val="24"/>
                <w:szCs w:val="24"/>
              </w:rPr>
              <w:t>Contabilidade Financeira</w:t>
            </w:r>
          </w:p>
        </w:tc>
      </w:tr>
    </w:tbl>
    <w:p w:rsidR="00C81A21" w:rsidRPr="0024399B" w:rsidRDefault="00C81A21" w:rsidP="00C81A21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C81A21" w:rsidRPr="0024399B" w:rsidTr="00395D12">
        <w:tc>
          <w:tcPr>
            <w:tcW w:w="5000" w:type="pct"/>
            <w:shd w:val="clear" w:color="auto" w:fill="C0C0C0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Ementa</w:t>
            </w:r>
          </w:p>
        </w:tc>
      </w:tr>
    </w:tbl>
    <w:p w:rsidR="00395D12" w:rsidRDefault="00C81A21" w:rsidP="00C81A21">
      <w:pPr>
        <w:spacing w:after="0" w:line="240" w:lineRule="auto"/>
        <w:rPr>
          <w:rFonts w:ascii="Arial Narrow" w:eastAsia="Times New Roman" w:hAnsi="Arial Narrow" w:cstheme="minorHAnsi"/>
        </w:rPr>
      </w:pPr>
      <w:r w:rsidRPr="009F019C">
        <w:rPr>
          <w:rFonts w:ascii="Arial Narrow" w:eastAsia="Times New Roman" w:hAnsi="Arial Narrow" w:cstheme="minorHAnsi"/>
        </w:rPr>
        <w:t xml:space="preserve">Principais conceitos relativos às demonstrações contábeis. Contabilização de: Instrumentos financeiros básicos, estoques, imobilizado, propriedade para investimentos, ativos Biológicos e intangíveis (exceto </w:t>
      </w:r>
      <w:r w:rsidRPr="009F019C">
        <w:rPr>
          <w:rFonts w:ascii="Arial Narrow" w:eastAsia="Times New Roman" w:hAnsi="Arial Narrow" w:cstheme="minorHAnsi"/>
          <w:i/>
        </w:rPr>
        <w:t>goodwill</w:t>
      </w:r>
      <w:r w:rsidRPr="009F019C">
        <w:rPr>
          <w:rFonts w:ascii="Arial Narrow" w:eastAsia="Times New Roman" w:hAnsi="Arial Narrow" w:cstheme="minorHAnsi"/>
        </w:rPr>
        <w:t>).</w:t>
      </w:r>
    </w:p>
    <w:p w:rsidR="00395D12" w:rsidRPr="00395D12" w:rsidRDefault="00395D12" w:rsidP="00C81A21">
      <w:pPr>
        <w:spacing w:after="0" w:line="240" w:lineRule="auto"/>
        <w:rPr>
          <w:rFonts w:ascii="Arial Narrow" w:eastAsia="Times New Roman" w:hAnsi="Arial Narrow" w:cstheme="minorHAnsi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6"/>
        <w:gridCol w:w="4110"/>
      </w:tblGrid>
      <w:tr w:rsidR="00C81A21" w:rsidRPr="0024399B" w:rsidTr="00395D12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1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81A21" w:rsidRPr="0024399B" w:rsidTr="00395D12">
        <w:trPr>
          <w:trHeight w:val="226"/>
        </w:trPr>
        <w:tc>
          <w:tcPr>
            <w:tcW w:w="2822" w:type="pct"/>
            <w:shd w:val="clear" w:color="auto" w:fill="auto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C81A21" w:rsidRPr="0024399B" w:rsidTr="00395D12">
        <w:trPr>
          <w:trHeight w:val="225"/>
        </w:trPr>
        <w:tc>
          <w:tcPr>
            <w:tcW w:w="2822" w:type="pct"/>
            <w:shd w:val="clear" w:color="auto" w:fill="auto"/>
          </w:tcPr>
          <w:p w:rsidR="00C81A21" w:rsidRPr="009F019C" w:rsidRDefault="00C81A21" w:rsidP="00C81A21">
            <w:pPr>
              <w:pStyle w:val="PargrafodaLista"/>
              <w:numPr>
                <w:ilvl w:val="0"/>
                <w:numId w:val="32"/>
              </w:numPr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  <w:b/>
              </w:rPr>
              <w:t xml:space="preserve">Revisão NBC TG - Estrutura Conceitual 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33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Objetivos e usuários das demonstrações financeiras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33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Características fundamentais e de melhoria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33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Conceito e elementos das demonstrações contábeis de propósito geral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33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Conceitos de Ativo, Passivo, Patrimônio Líquido, Receita e Despesa.</w:t>
            </w:r>
          </w:p>
          <w:p w:rsidR="00C81A21" w:rsidRPr="009F019C" w:rsidRDefault="00C81A21" w:rsidP="00C81A21">
            <w:pPr>
              <w:pStyle w:val="PargrafodaLista"/>
              <w:numPr>
                <w:ilvl w:val="0"/>
                <w:numId w:val="33"/>
              </w:numPr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  <w:b/>
              </w:rPr>
              <w:t>Instrumentos financeiros básicos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33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Conceitos gerais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33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Momento e critérios de reconhecimento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33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Classificação: Custo e valor justo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33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Mensuração inicial e subsequente</w:t>
            </w:r>
          </w:p>
          <w:p w:rsidR="00C81A21" w:rsidRPr="009F019C" w:rsidRDefault="00C81A21" w:rsidP="00C81A21">
            <w:pPr>
              <w:pStyle w:val="PargrafodaLista"/>
              <w:numPr>
                <w:ilvl w:val="1"/>
                <w:numId w:val="33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Momento e critérios de baixa</w:t>
            </w:r>
          </w:p>
          <w:p w:rsidR="00C81A21" w:rsidRPr="0024399B" w:rsidRDefault="00C81A21" w:rsidP="00C81A21">
            <w:pPr>
              <w:pStyle w:val="PargrafodaLista"/>
              <w:numPr>
                <w:ilvl w:val="1"/>
                <w:numId w:val="33"/>
              </w:numPr>
              <w:spacing w:after="0"/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>Elaboração das demonstrações financeiras, inclusive das notas explicativas</w:t>
            </w:r>
          </w:p>
        </w:tc>
        <w:tc>
          <w:tcPr>
            <w:tcW w:w="2178" w:type="pct"/>
            <w:shd w:val="clear" w:color="auto" w:fill="auto"/>
          </w:tcPr>
          <w:p w:rsidR="00C81A21" w:rsidRPr="00E37E84" w:rsidRDefault="003E73A9" w:rsidP="00B02AAC">
            <w:pPr>
              <w:pStyle w:val="PargrafodaLista"/>
              <w:numPr>
                <w:ilvl w:val="0"/>
                <w:numId w:val="67"/>
              </w:numPr>
              <w:spacing w:after="240" w:line="240" w:lineRule="auto"/>
              <w:ind w:left="294" w:hanging="141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Times New Roman"/>
              </w:rPr>
              <w:t>Identificar</w:t>
            </w:r>
            <w:r w:rsidR="00C81A21" w:rsidRPr="00E37E84">
              <w:rPr>
                <w:rFonts w:ascii="Arial Narrow" w:hAnsi="Arial Narrow" w:cs="Times New Roman"/>
              </w:rPr>
              <w:t xml:space="preserve"> os conceitos básicos a serem utilizados na elaboração e apresentação de relatório contábil-financeiro;</w:t>
            </w:r>
          </w:p>
          <w:p w:rsidR="00C81A21" w:rsidRPr="00E37E84" w:rsidRDefault="003E73A9" w:rsidP="00B02AAC">
            <w:pPr>
              <w:pStyle w:val="PargrafodaLista"/>
              <w:numPr>
                <w:ilvl w:val="0"/>
                <w:numId w:val="67"/>
              </w:numPr>
              <w:spacing w:after="240" w:line="240" w:lineRule="auto"/>
              <w:ind w:left="294" w:hanging="141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Times New Roman"/>
              </w:rPr>
              <w:t>Classificar os</w:t>
            </w:r>
            <w:r w:rsidR="00C81A21">
              <w:rPr>
                <w:rFonts w:ascii="Arial Narrow" w:hAnsi="Arial Narrow" w:cs="Times New Roman"/>
              </w:rPr>
              <w:t xml:space="preserve"> instrumentos financeiros, bem como os </w:t>
            </w:r>
            <w:r>
              <w:rPr>
                <w:rFonts w:ascii="Arial Narrow" w:hAnsi="Arial Narrow" w:cs="Times New Roman"/>
              </w:rPr>
              <w:t xml:space="preserve">seus </w:t>
            </w:r>
            <w:r w:rsidR="00C81A21">
              <w:rPr>
                <w:rFonts w:ascii="Arial Narrow" w:hAnsi="Arial Narrow" w:cs="Times New Roman"/>
              </w:rPr>
              <w:t>critérios de reconhecimento;</w:t>
            </w:r>
          </w:p>
          <w:p w:rsidR="00C81A21" w:rsidRPr="00E37E84" w:rsidRDefault="00B03B95" w:rsidP="00B02AAC">
            <w:pPr>
              <w:pStyle w:val="PargrafodaLista"/>
              <w:numPr>
                <w:ilvl w:val="0"/>
                <w:numId w:val="67"/>
              </w:numPr>
              <w:spacing w:after="240" w:line="240" w:lineRule="auto"/>
              <w:ind w:left="294" w:hanging="141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Times New Roman"/>
              </w:rPr>
              <w:t>Avaliar</w:t>
            </w:r>
            <w:r w:rsidR="00C81A21">
              <w:rPr>
                <w:rFonts w:ascii="Arial Narrow" w:hAnsi="Arial Narrow" w:cs="Times New Roman"/>
              </w:rPr>
              <w:t xml:space="preserve"> como o modelo de negócio da organização impacta no critério de mensuração a ser adotado;</w:t>
            </w:r>
          </w:p>
          <w:p w:rsidR="00C81A21" w:rsidRPr="00E37E84" w:rsidRDefault="00B03B95" w:rsidP="00B02AAC">
            <w:pPr>
              <w:pStyle w:val="PargrafodaLista"/>
              <w:numPr>
                <w:ilvl w:val="0"/>
                <w:numId w:val="67"/>
              </w:numPr>
              <w:spacing w:after="240" w:line="240" w:lineRule="auto"/>
              <w:ind w:left="294" w:hanging="141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C81A21">
              <w:rPr>
                <w:rFonts w:ascii="Arial Narrow" w:hAnsi="Arial Narrow" w:cs="Arial"/>
              </w:rPr>
              <w:t>ontabili</w:t>
            </w:r>
            <w:r w:rsidR="00D21A3A">
              <w:rPr>
                <w:rFonts w:ascii="Arial Narrow" w:hAnsi="Arial Narrow" w:cs="Arial"/>
              </w:rPr>
              <w:t xml:space="preserve">zar os instrumentos financeiros, </w:t>
            </w:r>
            <w:r w:rsidR="00C81A21">
              <w:rPr>
                <w:rFonts w:ascii="Arial Narrow" w:hAnsi="Arial Narrow" w:cs="Arial"/>
              </w:rPr>
              <w:t>utilizando o método do custo amortizado ou o método do valor justo.</w:t>
            </w:r>
          </w:p>
          <w:p w:rsidR="00C81A21" w:rsidRPr="0024399B" w:rsidRDefault="00C81A21" w:rsidP="00321B45">
            <w:pPr>
              <w:spacing w:after="0"/>
              <w:ind w:left="360"/>
              <w:rPr>
                <w:rFonts w:ascii="Arial Narrow" w:hAnsi="Arial Narrow" w:cs="Arial"/>
              </w:rPr>
            </w:pPr>
          </w:p>
        </w:tc>
      </w:tr>
    </w:tbl>
    <w:p w:rsidR="00C81A21" w:rsidRPr="0024399B" w:rsidRDefault="00C81A21" w:rsidP="00C81A21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6"/>
        <w:gridCol w:w="4110"/>
      </w:tblGrid>
      <w:tr w:rsidR="00C81A21" w:rsidRPr="0024399B" w:rsidTr="0023485A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2</w:t>
            </w:r>
          </w:p>
        </w:tc>
      </w:tr>
      <w:tr w:rsidR="00C81A21" w:rsidRPr="0024399B" w:rsidTr="0023485A">
        <w:trPr>
          <w:trHeight w:val="226"/>
        </w:trPr>
        <w:tc>
          <w:tcPr>
            <w:tcW w:w="2822" w:type="pct"/>
            <w:shd w:val="clear" w:color="auto" w:fill="auto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C81A21" w:rsidRPr="0024399B" w:rsidTr="0023485A">
        <w:trPr>
          <w:trHeight w:val="225"/>
        </w:trPr>
        <w:tc>
          <w:tcPr>
            <w:tcW w:w="2822" w:type="pct"/>
            <w:shd w:val="clear" w:color="auto" w:fill="auto"/>
          </w:tcPr>
          <w:p w:rsidR="00C81A21" w:rsidRPr="009F019C" w:rsidRDefault="00C81A21" w:rsidP="00C81A21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  <w:b/>
              </w:rPr>
              <w:t>Estoques</w:t>
            </w:r>
          </w:p>
          <w:p w:rsidR="00C81A21" w:rsidRPr="007F5EC7" w:rsidRDefault="00C81A21" w:rsidP="00B02AAC">
            <w:pPr>
              <w:pStyle w:val="PargrafodaLista"/>
              <w:numPr>
                <w:ilvl w:val="1"/>
                <w:numId w:val="56"/>
              </w:numPr>
              <w:spacing w:after="0"/>
              <w:jc w:val="both"/>
              <w:rPr>
                <w:rFonts w:ascii="Arial Narrow" w:hAnsi="Arial Narrow" w:cstheme="minorHAnsi"/>
              </w:rPr>
            </w:pPr>
            <w:r w:rsidRPr="007F5EC7">
              <w:rPr>
                <w:rFonts w:ascii="Arial Narrow" w:hAnsi="Arial Narrow" w:cstheme="minorHAnsi"/>
              </w:rPr>
              <w:t>Conceitos gerais</w:t>
            </w:r>
          </w:p>
          <w:p w:rsidR="00C81A21" w:rsidRPr="007F5EC7" w:rsidRDefault="00C81A21" w:rsidP="00B02AAC">
            <w:pPr>
              <w:pStyle w:val="PargrafodaLista"/>
              <w:numPr>
                <w:ilvl w:val="1"/>
                <w:numId w:val="56"/>
              </w:numPr>
              <w:spacing w:after="0"/>
              <w:jc w:val="both"/>
              <w:rPr>
                <w:rFonts w:ascii="Arial Narrow" w:hAnsi="Arial Narrow" w:cstheme="minorHAnsi"/>
              </w:rPr>
            </w:pPr>
            <w:r w:rsidRPr="007F5EC7">
              <w:rPr>
                <w:rFonts w:ascii="Arial Narrow" w:hAnsi="Arial Narrow" w:cstheme="minorHAnsi"/>
              </w:rPr>
              <w:t>Momento e critérios de reconhecimento</w:t>
            </w:r>
          </w:p>
          <w:p w:rsidR="00C81A21" w:rsidRPr="007F5EC7" w:rsidRDefault="00C81A21" w:rsidP="00B02AAC">
            <w:pPr>
              <w:pStyle w:val="PargrafodaLista"/>
              <w:numPr>
                <w:ilvl w:val="1"/>
                <w:numId w:val="56"/>
              </w:numPr>
              <w:spacing w:after="0"/>
              <w:jc w:val="both"/>
              <w:rPr>
                <w:rFonts w:ascii="Arial Narrow" w:hAnsi="Arial Narrow" w:cstheme="minorHAnsi"/>
              </w:rPr>
            </w:pPr>
            <w:r w:rsidRPr="007F5EC7">
              <w:rPr>
                <w:rFonts w:ascii="Arial Narrow" w:hAnsi="Arial Narrow" w:cstheme="minorHAnsi"/>
              </w:rPr>
              <w:t>Mensuração inicial e subsequente</w:t>
            </w:r>
          </w:p>
          <w:p w:rsidR="00C81A21" w:rsidRPr="007F5EC7" w:rsidRDefault="00C81A21" w:rsidP="00321B45">
            <w:pPr>
              <w:spacing w:after="0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3.4 </w:t>
            </w:r>
            <w:r w:rsidRPr="007F5EC7">
              <w:rPr>
                <w:rFonts w:ascii="Arial Narrow" w:hAnsi="Arial Narrow" w:cstheme="minorHAnsi"/>
              </w:rPr>
              <w:t>Elaboração das demonstrações financeiras, inclusive das notas explicativas</w:t>
            </w:r>
          </w:p>
          <w:p w:rsidR="00C81A21" w:rsidRPr="007F5EC7" w:rsidRDefault="00C81A21" w:rsidP="00321B45">
            <w:pPr>
              <w:spacing w:after="0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3.5 </w:t>
            </w:r>
            <w:r w:rsidRPr="007F5EC7">
              <w:rPr>
                <w:rFonts w:ascii="Arial Narrow" w:hAnsi="Arial Narrow" w:cstheme="minorHAnsi"/>
              </w:rPr>
              <w:t>Julgamentos e estimativas significativas na contabilização de estoques</w:t>
            </w:r>
          </w:p>
          <w:p w:rsidR="00C81A21" w:rsidRPr="0024399B" w:rsidRDefault="00C81A21" w:rsidP="00F70395">
            <w:pPr>
              <w:pStyle w:val="PargrafodaLista"/>
              <w:spacing w:after="0"/>
              <w:ind w:left="3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178" w:type="pct"/>
            <w:shd w:val="clear" w:color="auto" w:fill="auto"/>
          </w:tcPr>
          <w:p w:rsidR="00C81A21" w:rsidRDefault="00D21A3A" w:rsidP="00B02AAC">
            <w:pPr>
              <w:pStyle w:val="PargrafodaLista"/>
              <w:numPr>
                <w:ilvl w:val="0"/>
                <w:numId w:val="53"/>
              </w:numPr>
              <w:ind w:left="320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  <w:r w:rsidR="00C81A21">
              <w:rPr>
                <w:rFonts w:ascii="Arial Narrow" w:hAnsi="Arial Narrow" w:cs="Arial"/>
              </w:rPr>
              <w:t>econhecer os estoques como ativo;</w:t>
            </w:r>
          </w:p>
          <w:p w:rsidR="00C81A21" w:rsidRDefault="003B1DD6" w:rsidP="00B02AAC">
            <w:pPr>
              <w:pStyle w:val="PargrafodaLista"/>
              <w:numPr>
                <w:ilvl w:val="0"/>
                <w:numId w:val="53"/>
              </w:numPr>
              <w:ind w:left="320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Explicar</w:t>
            </w:r>
            <w:r w:rsidR="00C81A21">
              <w:rPr>
                <w:rFonts w:ascii="Arial Narrow" w:hAnsi="Arial Narrow" w:cs="Arial"/>
              </w:rPr>
              <w:t xml:space="preserve"> os critérios de avaliação dos estoques, inclusive a possibilidade de redução ao valor recuperável;</w:t>
            </w:r>
          </w:p>
          <w:p w:rsidR="00C81A21" w:rsidRDefault="00B03B95" w:rsidP="00B02AAC">
            <w:pPr>
              <w:pStyle w:val="PargrafodaLista"/>
              <w:numPr>
                <w:ilvl w:val="0"/>
                <w:numId w:val="53"/>
              </w:numPr>
              <w:ind w:left="320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Identificar</w:t>
            </w:r>
            <w:r w:rsidR="00C81A21">
              <w:rPr>
                <w:rFonts w:ascii="Arial Narrow" w:hAnsi="Arial Narrow" w:cs="Arial"/>
              </w:rPr>
              <w:t xml:space="preserve"> os custos dos estoques nos diferentes ramos de atuação: comércio, indústria e serviços;</w:t>
            </w:r>
          </w:p>
          <w:p w:rsidR="00C81A21" w:rsidRPr="0024399B" w:rsidRDefault="00C81A21" w:rsidP="00F70395">
            <w:pPr>
              <w:pStyle w:val="PargrafodaLista"/>
              <w:ind w:left="320"/>
              <w:jc w:val="both"/>
              <w:rPr>
                <w:rFonts w:ascii="Arial Narrow" w:hAnsi="Arial Narrow" w:cs="Arial"/>
              </w:rPr>
            </w:pPr>
          </w:p>
        </w:tc>
      </w:tr>
    </w:tbl>
    <w:p w:rsidR="00C81A21" w:rsidRDefault="00C81A21" w:rsidP="00F95FEC">
      <w:pPr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0"/>
        <w:gridCol w:w="4416"/>
      </w:tblGrid>
      <w:tr w:rsidR="00C81A21" w:rsidRPr="0024399B" w:rsidTr="007E2CD1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C81A21" w:rsidRPr="0024399B" w:rsidRDefault="00D21A3A" w:rsidP="00321B4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br w:type="page"/>
            </w:r>
            <w:r w:rsidR="00C81A21" w:rsidRPr="0024399B">
              <w:rPr>
                <w:rFonts w:ascii="Arial Narrow" w:hAnsi="Arial Narrow" w:cs="Arial"/>
                <w:b/>
              </w:rPr>
              <w:t>Eixo Temático 3</w:t>
            </w:r>
          </w:p>
        </w:tc>
      </w:tr>
      <w:tr w:rsidR="00C81A21" w:rsidRPr="0024399B" w:rsidTr="007E2CD1">
        <w:trPr>
          <w:trHeight w:val="226"/>
        </w:trPr>
        <w:tc>
          <w:tcPr>
            <w:tcW w:w="2660" w:type="pct"/>
            <w:shd w:val="clear" w:color="auto" w:fill="auto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C81A21" w:rsidRPr="0024399B" w:rsidTr="007E2CD1">
        <w:trPr>
          <w:trHeight w:val="225"/>
        </w:trPr>
        <w:tc>
          <w:tcPr>
            <w:tcW w:w="2660" w:type="pct"/>
            <w:shd w:val="clear" w:color="auto" w:fill="auto"/>
          </w:tcPr>
          <w:p w:rsidR="00F70395" w:rsidRPr="009F019C" w:rsidRDefault="00F70395" w:rsidP="00B06DE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  <w:b/>
              </w:rPr>
              <w:t>Imobilizado</w:t>
            </w:r>
          </w:p>
          <w:p w:rsidR="00F70395" w:rsidRPr="009F019C" w:rsidRDefault="00F70395" w:rsidP="00F70395">
            <w:pPr>
              <w:pStyle w:val="PargrafodaLista"/>
              <w:numPr>
                <w:ilvl w:val="1"/>
                <w:numId w:val="28"/>
              </w:numPr>
              <w:spacing w:after="0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Conceitos gerais</w:t>
            </w:r>
          </w:p>
          <w:p w:rsidR="00F70395" w:rsidRPr="009F019C" w:rsidRDefault="00F70395" w:rsidP="00F70395">
            <w:pPr>
              <w:pStyle w:val="PargrafodaLista"/>
              <w:numPr>
                <w:ilvl w:val="1"/>
                <w:numId w:val="28"/>
              </w:numPr>
              <w:spacing w:after="0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Momento e critérios de reconhecimento</w:t>
            </w:r>
          </w:p>
          <w:p w:rsidR="00F70395" w:rsidRPr="009F019C" w:rsidRDefault="00F70395" w:rsidP="00F70395">
            <w:pPr>
              <w:pStyle w:val="PargrafodaLista"/>
              <w:numPr>
                <w:ilvl w:val="1"/>
                <w:numId w:val="28"/>
              </w:numPr>
              <w:spacing w:after="0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Mensuração inicial e subsequente</w:t>
            </w:r>
          </w:p>
          <w:p w:rsidR="00F70395" w:rsidRPr="009F019C" w:rsidRDefault="00F70395" w:rsidP="00F70395">
            <w:pPr>
              <w:pStyle w:val="PargrafodaLista"/>
              <w:numPr>
                <w:ilvl w:val="1"/>
                <w:numId w:val="28"/>
              </w:numPr>
              <w:spacing w:after="0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Momento e critérios de baixa</w:t>
            </w:r>
          </w:p>
          <w:p w:rsidR="00F70395" w:rsidRPr="00B42730" w:rsidRDefault="00F70395" w:rsidP="00B42730">
            <w:pPr>
              <w:pStyle w:val="PargrafodaLista"/>
              <w:numPr>
                <w:ilvl w:val="1"/>
                <w:numId w:val="28"/>
              </w:numPr>
              <w:spacing w:after="0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Elaboração das demonstrações financeiras, inclusive das notas explicativas</w:t>
            </w:r>
          </w:p>
          <w:p w:rsidR="00C81A21" w:rsidRPr="009F019C" w:rsidRDefault="00C81A21" w:rsidP="00F70395">
            <w:pPr>
              <w:pStyle w:val="PargrafodaLista"/>
              <w:numPr>
                <w:ilvl w:val="0"/>
                <w:numId w:val="28"/>
              </w:numPr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  <w:b/>
              </w:rPr>
              <w:lastRenderedPageBreak/>
              <w:t>Propriedade para investimento</w:t>
            </w:r>
          </w:p>
          <w:p w:rsidR="00C81A21" w:rsidRPr="009F019C" w:rsidRDefault="00C81A21" w:rsidP="00F70395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Conceitos gerais</w:t>
            </w:r>
          </w:p>
          <w:p w:rsidR="00C81A21" w:rsidRPr="009F019C" w:rsidRDefault="00C81A21" w:rsidP="00F70395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Momento e critérios de reconhecimento</w:t>
            </w:r>
          </w:p>
          <w:p w:rsidR="00C81A21" w:rsidRPr="009F019C" w:rsidRDefault="00C81A21" w:rsidP="00F70395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Mensuração inicial e subsequente</w:t>
            </w:r>
          </w:p>
          <w:p w:rsidR="00C81A21" w:rsidRPr="0024399B" w:rsidRDefault="00C81A21" w:rsidP="00F70395">
            <w:pPr>
              <w:pStyle w:val="PargrafodaLista"/>
              <w:numPr>
                <w:ilvl w:val="1"/>
                <w:numId w:val="28"/>
              </w:numPr>
              <w:spacing w:after="0"/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>Elaboração das demonstrações financeiras, inclusive das notas explicativas</w:t>
            </w:r>
          </w:p>
        </w:tc>
        <w:tc>
          <w:tcPr>
            <w:tcW w:w="2340" w:type="pct"/>
            <w:shd w:val="clear" w:color="auto" w:fill="auto"/>
          </w:tcPr>
          <w:p w:rsidR="00F70395" w:rsidRDefault="00F70395" w:rsidP="00B02AAC">
            <w:pPr>
              <w:pStyle w:val="PargrafodaLista"/>
              <w:numPr>
                <w:ilvl w:val="0"/>
                <w:numId w:val="53"/>
              </w:numPr>
              <w:ind w:left="320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Avaliar as diferenças existentes entre imobilizado e propriedade para investimento;</w:t>
            </w:r>
          </w:p>
          <w:p w:rsidR="00F70395" w:rsidRDefault="00F70395" w:rsidP="00B02AAC">
            <w:pPr>
              <w:pStyle w:val="PargrafodaLista"/>
              <w:numPr>
                <w:ilvl w:val="0"/>
                <w:numId w:val="53"/>
              </w:numPr>
              <w:ind w:left="320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Identificar quais os valores a serem considerados na contabilização dos ativos imobilizados;</w:t>
            </w:r>
          </w:p>
          <w:p w:rsidR="00F70395" w:rsidRDefault="00B03B95" w:rsidP="00B02AAC">
            <w:pPr>
              <w:pStyle w:val="PargrafodaLista"/>
              <w:numPr>
                <w:ilvl w:val="0"/>
                <w:numId w:val="53"/>
              </w:numPr>
              <w:ind w:left="320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</w:t>
            </w:r>
            <w:r w:rsidR="00F70395">
              <w:rPr>
                <w:rFonts w:ascii="Arial Narrow" w:hAnsi="Arial Narrow" w:cs="Arial"/>
              </w:rPr>
              <w:t xml:space="preserve">onhecer as políticas contábeis relacionadas </w:t>
            </w:r>
            <w:r w:rsidR="00D21A3A">
              <w:rPr>
                <w:rFonts w:ascii="Arial Narrow" w:hAnsi="Arial Narrow" w:cs="Arial"/>
              </w:rPr>
              <w:t>à depreciação e às</w:t>
            </w:r>
            <w:r w:rsidR="00F70395">
              <w:rPr>
                <w:rFonts w:ascii="Arial Narrow" w:hAnsi="Arial Narrow" w:cs="Arial"/>
              </w:rPr>
              <w:t xml:space="preserve"> perdas por desvalorização;</w:t>
            </w:r>
          </w:p>
          <w:p w:rsidR="00C81A21" w:rsidRDefault="003B1DD6" w:rsidP="00B02AAC">
            <w:pPr>
              <w:pStyle w:val="PargrafodaLista"/>
              <w:numPr>
                <w:ilvl w:val="0"/>
                <w:numId w:val="53"/>
              </w:numPr>
              <w:ind w:left="320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Listar</w:t>
            </w:r>
            <w:r w:rsidR="00C81A21">
              <w:rPr>
                <w:rFonts w:ascii="Arial Narrow" w:hAnsi="Arial Narrow" w:cs="Arial"/>
              </w:rPr>
              <w:t xml:space="preserve"> os possíveis julgamentos a serem utilizados pela organização na definição de uma propriedade para investimentos;</w:t>
            </w:r>
          </w:p>
          <w:p w:rsidR="00C81A21" w:rsidRPr="0024399B" w:rsidRDefault="00C81A21" w:rsidP="00B02AAC">
            <w:pPr>
              <w:pStyle w:val="PargrafodaLista"/>
              <w:numPr>
                <w:ilvl w:val="0"/>
                <w:numId w:val="53"/>
              </w:numPr>
              <w:ind w:left="320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Avaliar os critérios de mensuração e as principais diferenças em relação ao imobilizado.</w:t>
            </w:r>
          </w:p>
        </w:tc>
      </w:tr>
    </w:tbl>
    <w:p w:rsidR="00C81A21" w:rsidRDefault="00C81A21" w:rsidP="00C81A21">
      <w:pPr>
        <w:spacing w:after="0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0"/>
        <w:gridCol w:w="4416"/>
      </w:tblGrid>
      <w:tr w:rsidR="00C81A21" w:rsidRPr="0024399B" w:rsidTr="007E2CD1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C81A21" w:rsidRPr="0024399B" w:rsidRDefault="00C81A21" w:rsidP="00321B45">
            <w:pPr>
              <w:spacing w:after="0" w:line="240" w:lineRule="auto"/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4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81A21" w:rsidRPr="0024399B" w:rsidTr="007E2CD1">
        <w:trPr>
          <w:trHeight w:val="226"/>
        </w:trPr>
        <w:tc>
          <w:tcPr>
            <w:tcW w:w="2660" w:type="pct"/>
            <w:shd w:val="clear" w:color="auto" w:fill="auto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C81A21" w:rsidRPr="0024399B" w:rsidTr="007E2CD1">
        <w:trPr>
          <w:trHeight w:val="225"/>
        </w:trPr>
        <w:tc>
          <w:tcPr>
            <w:tcW w:w="2660" w:type="pct"/>
            <w:shd w:val="clear" w:color="auto" w:fill="auto"/>
          </w:tcPr>
          <w:p w:rsidR="00C81A21" w:rsidRPr="005E2287" w:rsidRDefault="00C81A21" w:rsidP="005E2287">
            <w:pPr>
              <w:pStyle w:val="PargrafodaLista"/>
              <w:numPr>
                <w:ilvl w:val="0"/>
                <w:numId w:val="28"/>
              </w:numPr>
              <w:rPr>
                <w:rFonts w:ascii="Arial Narrow" w:hAnsi="Arial Narrow" w:cstheme="minorHAnsi"/>
                <w:b/>
              </w:rPr>
            </w:pPr>
            <w:r w:rsidRPr="005E2287">
              <w:rPr>
                <w:rFonts w:ascii="Arial Narrow" w:hAnsi="Arial Narrow" w:cstheme="minorHAnsi"/>
                <w:b/>
              </w:rPr>
              <w:t>Ativo biológico</w:t>
            </w:r>
          </w:p>
          <w:p w:rsidR="00C81A21" w:rsidRPr="009F019C" w:rsidRDefault="00C81A21" w:rsidP="005E2287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Conceitos gerais</w:t>
            </w:r>
          </w:p>
          <w:p w:rsidR="00C81A21" w:rsidRPr="009F019C" w:rsidRDefault="00C81A21" w:rsidP="005E2287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Classificação: plantas produtoras (</w:t>
            </w:r>
            <w:r w:rsidRPr="009F019C">
              <w:rPr>
                <w:rFonts w:ascii="Arial Narrow" w:hAnsi="Arial Narrow" w:cstheme="minorHAnsi"/>
                <w:i/>
              </w:rPr>
              <w:t>bearer plants</w:t>
            </w:r>
            <w:r w:rsidRPr="009F019C">
              <w:rPr>
                <w:rFonts w:ascii="Arial Narrow" w:hAnsi="Arial Narrow" w:cstheme="minorHAnsi"/>
              </w:rPr>
              <w:t>) e demais ativos biológicos</w:t>
            </w:r>
          </w:p>
          <w:p w:rsidR="00C81A21" w:rsidRPr="009F019C" w:rsidRDefault="00C81A21" w:rsidP="005E2287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Momento e critérios de reconhecimento</w:t>
            </w:r>
          </w:p>
          <w:p w:rsidR="00C81A21" w:rsidRPr="009F019C" w:rsidRDefault="00C81A21" w:rsidP="005E2287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Mensuração inicial e subsequente</w:t>
            </w:r>
          </w:p>
          <w:p w:rsidR="00C81A21" w:rsidRPr="009F019C" w:rsidRDefault="00C81A21" w:rsidP="005E2287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Elaboração das demonstrações financeiras, inclusive das notas explicativas</w:t>
            </w:r>
          </w:p>
          <w:p w:rsidR="00C81A21" w:rsidRPr="009F019C" w:rsidRDefault="00C81A21" w:rsidP="005E2287">
            <w:pPr>
              <w:pStyle w:val="PargrafodaLista"/>
              <w:numPr>
                <w:ilvl w:val="0"/>
                <w:numId w:val="28"/>
              </w:numPr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  <w:b/>
              </w:rPr>
              <w:t xml:space="preserve">Ativo intangível (exceto </w:t>
            </w:r>
            <w:r w:rsidRPr="009F019C">
              <w:rPr>
                <w:rFonts w:ascii="Arial Narrow" w:hAnsi="Arial Narrow" w:cstheme="minorHAnsi"/>
                <w:b/>
                <w:i/>
              </w:rPr>
              <w:t>goodwill</w:t>
            </w:r>
            <w:r w:rsidRPr="009F019C">
              <w:rPr>
                <w:rFonts w:ascii="Arial Narrow" w:hAnsi="Arial Narrow" w:cstheme="minorHAnsi"/>
                <w:b/>
              </w:rPr>
              <w:t>)</w:t>
            </w:r>
          </w:p>
          <w:p w:rsidR="00C81A21" w:rsidRPr="009F019C" w:rsidRDefault="00C81A21" w:rsidP="005E2287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Conceitos gerais</w:t>
            </w:r>
          </w:p>
          <w:p w:rsidR="00C81A21" w:rsidRPr="009F019C" w:rsidRDefault="00C81A21" w:rsidP="005E2287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Classificação: adquirido de terceiro e gerado internamente</w:t>
            </w:r>
          </w:p>
          <w:p w:rsidR="00C81A21" w:rsidRPr="009F019C" w:rsidRDefault="00C81A21" w:rsidP="005E2287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Momento e critérios de reconhecimento</w:t>
            </w:r>
          </w:p>
          <w:p w:rsidR="005E2287" w:rsidRDefault="00C81A21" w:rsidP="005E2287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Mensuração inicial e subsequente</w:t>
            </w:r>
          </w:p>
          <w:p w:rsidR="00C81A21" w:rsidRPr="005E2287" w:rsidRDefault="00C81A21" w:rsidP="005E2287">
            <w:pPr>
              <w:pStyle w:val="PargrafodaLista"/>
              <w:numPr>
                <w:ilvl w:val="1"/>
                <w:numId w:val="28"/>
              </w:numPr>
              <w:jc w:val="both"/>
              <w:rPr>
                <w:rFonts w:ascii="Arial Narrow" w:hAnsi="Arial Narrow" w:cstheme="minorHAnsi"/>
              </w:rPr>
            </w:pPr>
            <w:r w:rsidRPr="005E2287">
              <w:rPr>
                <w:rFonts w:ascii="Arial Narrow" w:hAnsi="Arial Narrow" w:cstheme="minorHAnsi"/>
              </w:rPr>
              <w:t>Elaboração das demonstrações financeiras, inclusive das notas explicativas</w:t>
            </w:r>
          </w:p>
        </w:tc>
        <w:tc>
          <w:tcPr>
            <w:tcW w:w="2340" w:type="pct"/>
            <w:shd w:val="clear" w:color="auto" w:fill="auto"/>
          </w:tcPr>
          <w:p w:rsidR="00C81A21" w:rsidRDefault="003B1DD6" w:rsidP="00946B0E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Aplicar</w:t>
            </w:r>
            <w:r w:rsidR="00B03B95">
              <w:rPr>
                <w:rFonts w:ascii="Arial Narrow" w:hAnsi="Arial Narrow" w:cs="Arial"/>
              </w:rPr>
              <w:t xml:space="preserve"> </w:t>
            </w:r>
            <w:r w:rsidR="00C81A21">
              <w:rPr>
                <w:rFonts w:ascii="Arial Narrow" w:hAnsi="Arial Narrow" w:cs="Arial"/>
              </w:rPr>
              <w:t>o tratamento contábil no que se refere aos estoques de ativos biológicos e dos produtos agrícolas;</w:t>
            </w:r>
          </w:p>
          <w:p w:rsidR="00C81A21" w:rsidRDefault="00B03B95" w:rsidP="00946B0E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Aplicar </w:t>
            </w:r>
            <w:r w:rsidR="00C81A21">
              <w:rPr>
                <w:rFonts w:ascii="Arial Narrow" w:hAnsi="Arial Narrow" w:cs="Arial"/>
              </w:rPr>
              <w:t>o conceito de valor justo na avaliação dos ativos biológicos;</w:t>
            </w:r>
          </w:p>
          <w:p w:rsidR="00C81A21" w:rsidRDefault="00B03B95" w:rsidP="00946B0E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Reconhecer</w:t>
            </w:r>
            <w:r w:rsidR="00C81A21">
              <w:rPr>
                <w:rFonts w:ascii="Arial Narrow" w:hAnsi="Arial Narrow" w:cs="Arial"/>
              </w:rPr>
              <w:t xml:space="preserve"> a classificação e os critérios de reconhecimento dos ativos intangíveis;</w:t>
            </w:r>
          </w:p>
          <w:p w:rsidR="00C81A21" w:rsidRDefault="00B03B95" w:rsidP="00946B0E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Explicar</w:t>
            </w:r>
            <w:r w:rsidR="00C81A21">
              <w:rPr>
                <w:rFonts w:ascii="Arial Narrow" w:hAnsi="Arial Narrow" w:cs="Arial"/>
              </w:rPr>
              <w:t xml:space="preserve"> as diferenças entre </w:t>
            </w:r>
            <w:r w:rsidR="00C81A21" w:rsidRPr="00913DAF">
              <w:rPr>
                <w:rFonts w:ascii="Arial Narrow" w:hAnsi="Arial Narrow" w:cs="Arial"/>
                <w:i/>
              </w:rPr>
              <w:t xml:space="preserve">Goodwill </w:t>
            </w:r>
            <w:r w:rsidR="00C81A21">
              <w:rPr>
                <w:rFonts w:ascii="Arial Narrow" w:hAnsi="Arial Narrow" w:cs="Arial"/>
              </w:rPr>
              <w:t>e ativo intangível;</w:t>
            </w:r>
          </w:p>
          <w:p w:rsidR="00C81A21" w:rsidRDefault="00B03B95" w:rsidP="00946B0E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</w:t>
            </w:r>
            <w:r w:rsidR="00C81A21">
              <w:rPr>
                <w:rFonts w:ascii="Arial Narrow" w:hAnsi="Arial Narrow" w:cs="Arial"/>
              </w:rPr>
              <w:t>onhecer em que momento pode-se reconhecer um ativo intangível gerado internamente;</w:t>
            </w:r>
          </w:p>
          <w:p w:rsidR="00C81A21" w:rsidRPr="00084899" w:rsidRDefault="00C81A21" w:rsidP="00946B0E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Avaliar como atribuir valor aos ativos intangíveis, bem como observar o período de vida útil.</w:t>
            </w:r>
          </w:p>
        </w:tc>
      </w:tr>
    </w:tbl>
    <w:p w:rsidR="00C81A21" w:rsidRPr="0024399B" w:rsidRDefault="00C81A21" w:rsidP="00C81A21">
      <w:pPr>
        <w:spacing w:after="0" w:line="240" w:lineRule="auto"/>
        <w:ind w:left="284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C81A21" w:rsidRPr="0024399B" w:rsidTr="007E2CD1">
        <w:tc>
          <w:tcPr>
            <w:tcW w:w="5000" w:type="pct"/>
            <w:shd w:val="clear" w:color="auto" w:fill="C0C0C0"/>
            <w:vAlign w:val="center"/>
          </w:tcPr>
          <w:p w:rsidR="00C81A21" w:rsidRPr="0024399B" w:rsidRDefault="00C81A21" w:rsidP="00321B45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Básica</w:t>
            </w:r>
          </w:p>
        </w:tc>
      </w:tr>
    </w:tbl>
    <w:p w:rsidR="007E2CD1" w:rsidRPr="009F019C" w:rsidRDefault="007E2CD1" w:rsidP="00B02AAC">
      <w:pPr>
        <w:pStyle w:val="PargrafodaLista"/>
        <w:numPr>
          <w:ilvl w:val="0"/>
          <w:numId w:val="50"/>
        </w:numPr>
        <w:jc w:val="both"/>
        <w:rPr>
          <w:rFonts w:ascii="Arial Narrow" w:hAnsi="Arial Narrow" w:cstheme="minorHAnsi"/>
        </w:rPr>
      </w:pPr>
      <w:r w:rsidRPr="009F019C">
        <w:rPr>
          <w:rFonts w:ascii="Arial Narrow" w:hAnsi="Arial Narrow" w:cstheme="minorHAnsi"/>
        </w:rPr>
        <w:t xml:space="preserve">ALMEIDA, Marcelo Cavalcanti. </w:t>
      </w:r>
      <w:r w:rsidRPr="009F019C">
        <w:rPr>
          <w:rFonts w:ascii="Arial Narrow" w:hAnsi="Arial Narrow" w:cstheme="minorHAnsi"/>
          <w:b/>
        </w:rPr>
        <w:t>Curso de Contabilidade Introdutória em IFRS e CPC</w:t>
      </w:r>
      <w:r w:rsidRPr="009F019C">
        <w:rPr>
          <w:rFonts w:ascii="Arial Narrow" w:hAnsi="Arial Narrow" w:cstheme="minorHAnsi"/>
        </w:rPr>
        <w:t>. São Paulo: Atlas, 2014.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C81A21" w:rsidRPr="0024399B" w:rsidTr="007E2CD1">
        <w:tc>
          <w:tcPr>
            <w:tcW w:w="5000" w:type="pct"/>
            <w:shd w:val="clear" w:color="auto" w:fill="C0C0C0"/>
          </w:tcPr>
          <w:p w:rsidR="00C81A21" w:rsidRPr="0024399B" w:rsidRDefault="00FE7E22" w:rsidP="00FE7E22">
            <w:pPr>
              <w:tabs>
                <w:tab w:val="left" w:pos="788"/>
                <w:tab w:val="center" w:pos="4497"/>
              </w:tabs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ab/>
            </w:r>
            <w:r>
              <w:rPr>
                <w:rFonts w:ascii="Arial Narrow" w:hAnsi="Arial Narrow" w:cs="Arial"/>
                <w:b/>
              </w:rPr>
              <w:tab/>
            </w:r>
            <w:r w:rsidR="00C81A21" w:rsidRPr="0024399B">
              <w:rPr>
                <w:rFonts w:ascii="Arial Narrow" w:hAnsi="Arial Narrow" w:cs="Arial"/>
                <w:b/>
              </w:rPr>
              <w:t>Bibliografia Complementar</w:t>
            </w:r>
          </w:p>
        </w:tc>
      </w:tr>
    </w:tbl>
    <w:p w:rsidR="00C81A21" w:rsidRPr="009F019C" w:rsidRDefault="00C81A21" w:rsidP="00B02AAC">
      <w:pPr>
        <w:pStyle w:val="PargrafodaLista"/>
        <w:numPr>
          <w:ilvl w:val="0"/>
          <w:numId w:val="50"/>
        </w:numPr>
        <w:ind w:right="142"/>
        <w:jc w:val="both"/>
        <w:rPr>
          <w:rFonts w:ascii="Arial Narrow" w:hAnsi="Arial Narrow" w:cstheme="minorHAnsi"/>
        </w:rPr>
      </w:pPr>
      <w:r w:rsidRPr="009F019C">
        <w:rPr>
          <w:rFonts w:ascii="Arial Narrow" w:hAnsi="Arial Narrow" w:cstheme="minorHAnsi"/>
        </w:rPr>
        <w:t xml:space="preserve">ALMEIDA, José Elias Feres de; et al. </w:t>
      </w:r>
      <w:r w:rsidRPr="009F019C">
        <w:rPr>
          <w:rFonts w:ascii="Arial Narrow" w:hAnsi="Arial Narrow" w:cstheme="minorHAnsi"/>
          <w:b/>
        </w:rPr>
        <w:t>Contabilidade das pequenas e médias empresas</w:t>
      </w:r>
      <w:r w:rsidRPr="009F019C">
        <w:rPr>
          <w:rFonts w:ascii="Arial Narrow" w:hAnsi="Arial Narrow" w:cstheme="minorHAnsi"/>
        </w:rPr>
        <w:t>. Rio de Janeiro: Elsevier-Campus, 2014.</w:t>
      </w:r>
    </w:p>
    <w:p w:rsidR="00C81A21" w:rsidRPr="009F019C" w:rsidRDefault="00C81A21" w:rsidP="00B02AAC">
      <w:pPr>
        <w:pStyle w:val="PargrafodaLista"/>
        <w:numPr>
          <w:ilvl w:val="0"/>
          <w:numId w:val="50"/>
        </w:numPr>
        <w:ind w:right="142"/>
        <w:jc w:val="both"/>
        <w:rPr>
          <w:rFonts w:ascii="Arial Narrow" w:hAnsi="Arial Narrow" w:cstheme="minorHAnsi"/>
        </w:rPr>
      </w:pPr>
      <w:r w:rsidRPr="009F019C">
        <w:rPr>
          <w:rFonts w:ascii="Arial Narrow" w:hAnsi="Arial Narrow" w:cstheme="minorHAnsi"/>
        </w:rPr>
        <w:t xml:space="preserve">HERNANDEZ, José; OLIVEIRA, Luís. </w:t>
      </w:r>
      <w:r w:rsidRPr="009F019C">
        <w:rPr>
          <w:rFonts w:ascii="Arial Narrow" w:hAnsi="Arial Narrow" w:cstheme="minorHAnsi"/>
          <w:b/>
        </w:rPr>
        <w:t>Contabilidade Avançada</w:t>
      </w:r>
      <w:r w:rsidRPr="009F019C">
        <w:rPr>
          <w:rFonts w:ascii="Arial Narrow" w:hAnsi="Arial Narrow" w:cstheme="minorHAnsi"/>
        </w:rPr>
        <w:t>. 8. ed. São Paulo: Atlas, 2012.</w:t>
      </w:r>
    </w:p>
    <w:p w:rsidR="00EA5205" w:rsidRPr="009F019C" w:rsidRDefault="00EA5205" w:rsidP="00B02AAC">
      <w:pPr>
        <w:pStyle w:val="PargrafodaLista"/>
        <w:numPr>
          <w:ilvl w:val="0"/>
          <w:numId w:val="50"/>
        </w:numPr>
        <w:ind w:right="142"/>
        <w:jc w:val="both"/>
        <w:rPr>
          <w:rFonts w:ascii="Arial Narrow" w:hAnsi="Arial Narrow" w:cstheme="minorHAnsi"/>
        </w:rPr>
      </w:pPr>
      <w:r w:rsidRPr="009F019C">
        <w:rPr>
          <w:rFonts w:ascii="Arial Narrow" w:hAnsi="Arial Narrow" w:cstheme="minorHAnsi"/>
        </w:rPr>
        <w:t>CPC. Pronunciamento Técnico CPC 16 (R1), Estoques.</w:t>
      </w:r>
    </w:p>
    <w:p w:rsidR="00EA5205" w:rsidRPr="009F019C" w:rsidRDefault="00EA5205" w:rsidP="00B02AAC">
      <w:pPr>
        <w:pStyle w:val="PargrafodaLista"/>
        <w:numPr>
          <w:ilvl w:val="0"/>
          <w:numId w:val="50"/>
        </w:numPr>
        <w:ind w:right="142"/>
        <w:jc w:val="both"/>
        <w:rPr>
          <w:rFonts w:ascii="Arial Narrow" w:hAnsi="Arial Narrow" w:cstheme="minorHAnsi"/>
        </w:rPr>
      </w:pPr>
      <w:r w:rsidRPr="009F019C">
        <w:rPr>
          <w:rFonts w:ascii="Arial Narrow" w:hAnsi="Arial Narrow" w:cstheme="minorHAnsi"/>
        </w:rPr>
        <w:t>CPC. Pronunciamento Técnico CPC 20 (R1), Custos de Empréstimos.</w:t>
      </w:r>
    </w:p>
    <w:p w:rsidR="00EA5205" w:rsidRPr="009F019C" w:rsidRDefault="00EA5205" w:rsidP="00B02AAC">
      <w:pPr>
        <w:pStyle w:val="PargrafodaLista"/>
        <w:numPr>
          <w:ilvl w:val="0"/>
          <w:numId w:val="50"/>
        </w:numPr>
        <w:ind w:right="142"/>
        <w:jc w:val="both"/>
        <w:rPr>
          <w:rFonts w:ascii="Arial Narrow" w:hAnsi="Arial Narrow" w:cstheme="minorHAnsi"/>
        </w:rPr>
      </w:pPr>
      <w:r w:rsidRPr="009F019C">
        <w:rPr>
          <w:rFonts w:ascii="Arial Narrow" w:hAnsi="Arial Narrow" w:cstheme="minorHAnsi"/>
        </w:rPr>
        <w:t>CPC. Pronunciamento Técnico CPC 27, Ativo Imobilizado.</w:t>
      </w:r>
    </w:p>
    <w:p w:rsidR="00EA5205" w:rsidRPr="009F019C" w:rsidRDefault="00EA5205" w:rsidP="00B02AAC">
      <w:pPr>
        <w:pStyle w:val="PargrafodaLista"/>
        <w:numPr>
          <w:ilvl w:val="0"/>
          <w:numId w:val="50"/>
        </w:numPr>
        <w:ind w:right="142"/>
        <w:jc w:val="both"/>
        <w:rPr>
          <w:rFonts w:ascii="Arial Narrow" w:hAnsi="Arial Narrow" w:cstheme="minorHAnsi"/>
        </w:rPr>
      </w:pPr>
      <w:r w:rsidRPr="009F019C">
        <w:rPr>
          <w:rFonts w:ascii="Arial Narrow" w:hAnsi="Arial Narrow" w:cstheme="minorHAnsi"/>
        </w:rPr>
        <w:t>CPC. Pronunciamento Técnico CPC 28, Propriedade para Investimento.</w:t>
      </w:r>
    </w:p>
    <w:p w:rsidR="00EA5205" w:rsidRPr="009F019C" w:rsidRDefault="00EA5205" w:rsidP="00B02AAC">
      <w:pPr>
        <w:pStyle w:val="PargrafodaLista"/>
        <w:numPr>
          <w:ilvl w:val="0"/>
          <w:numId w:val="50"/>
        </w:numPr>
        <w:ind w:right="142"/>
        <w:jc w:val="both"/>
        <w:rPr>
          <w:rFonts w:ascii="Arial Narrow" w:hAnsi="Arial Narrow" w:cstheme="minorHAnsi"/>
        </w:rPr>
      </w:pPr>
      <w:r w:rsidRPr="009F019C">
        <w:rPr>
          <w:rFonts w:ascii="Arial Narrow" w:hAnsi="Arial Narrow" w:cstheme="minorHAnsi"/>
        </w:rPr>
        <w:t>CPC. Pronunciamento Técnico CPC 31, Ativo Não Circulante Mantido para Venda e Operação de Descontinuidade.</w:t>
      </w:r>
    </w:p>
    <w:p w:rsidR="00EA5205" w:rsidRPr="009F019C" w:rsidRDefault="00EA5205" w:rsidP="00B02AAC">
      <w:pPr>
        <w:pStyle w:val="PargrafodaLista"/>
        <w:numPr>
          <w:ilvl w:val="0"/>
          <w:numId w:val="50"/>
        </w:numPr>
        <w:ind w:right="142"/>
        <w:jc w:val="both"/>
        <w:rPr>
          <w:rFonts w:ascii="Arial Narrow" w:hAnsi="Arial Narrow" w:cstheme="minorHAnsi"/>
        </w:rPr>
      </w:pPr>
      <w:r w:rsidRPr="009F019C">
        <w:rPr>
          <w:rFonts w:ascii="Arial Narrow" w:hAnsi="Arial Narrow" w:cstheme="minorHAnsi"/>
        </w:rPr>
        <w:t>CPC. Pronunciamento Técnico CPC 38, Instrumentos Financeiros: Reconhecimento e mensuração.</w:t>
      </w:r>
    </w:p>
    <w:p w:rsidR="00EA5205" w:rsidRPr="009F019C" w:rsidRDefault="00EA5205" w:rsidP="00B02AAC">
      <w:pPr>
        <w:pStyle w:val="PargrafodaLista"/>
        <w:numPr>
          <w:ilvl w:val="0"/>
          <w:numId w:val="50"/>
        </w:numPr>
        <w:ind w:right="142"/>
        <w:jc w:val="both"/>
        <w:rPr>
          <w:rFonts w:ascii="Arial Narrow" w:hAnsi="Arial Narrow" w:cstheme="minorHAnsi"/>
        </w:rPr>
      </w:pPr>
      <w:r w:rsidRPr="009F019C">
        <w:rPr>
          <w:rFonts w:ascii="Arial Narrow" w:hAnsi="Arial Narrow" w:cstheme="minorHAnsi"/>
        </w:rPr>
        <w:t xml:space="preserve">CPC. Pronunciamento Técnico CPC 46, Mensuração do Valor Justo </w:t>
      </w:r>
    </w:p>
    <w:p w:rsidR="008801E1" w:rsidRPr="00EA5205" w:rsidRDefault="00EA5205" w:rsidP="00B02AAC">
      <w:pPr>
        <w:pStyle w:val="PargrafodaLista"/>
        <w:numPr>
          <w:ilvl w:val="0"/>
          <w:numId w:val="50"/>
        </w:numPr>
        <w:spacing w:after="0" w:line="240" w:lineRule="auto"/>
        <w:ind w:right="142"/>
        <w:jc w:val="both"/>
        <w:rPr>
          <w:rFonts w:ascii="Arial Narrow" w:hAnsi="Arial Narrow" w:cs="Arial"/>
        </w:rPr>
      </w:pPr>
      <w:r w:rsidRPr="009F019C">
        <w:rPr>
          <w:rFonts w:ascii="Arial Narrow" w:hAnsi="Arial Narrow" w:cstheme="minorHAnsi"/>
        </w:rPr>
        <w:t>CPC. Pronunciamento Técnico CPC PME (R1), Contabilidade para Pequenas e Médias Empresas com Glossário de Termos.</w:t>
      </w:r>
    </w:p>
    <w:p w:rsidR="008C0881" w:rsidRDefault="008C0881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br w:type="page"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5E2287" w:rsidRPr="0024399B" w:rsidTr="009541DC">
        <w:tc>
          <w:tcPr>
            <w:tcW w:w="2500" w:type="pct"/>
            <w:shd w:val="clear" w:color="auto" w:fill="C0C0C0"/>
            <w:vAlign w:val="center"/>
          </w:tcPr>
          <w:p w:rsidR="005E2287" w:rsidRPr="0024399B" w:rsidRDefault="005E2287" w:rsidP="009541D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Disciplina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5E2287" w:rsidRPr="0024399B" w:rsidRDefault="005E2287" w:rsidP="009541D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Carga horária</w:t>
            </w:r>
          </w:p>
        </w:tc>
      </w:tr>
      <w:tr w:rsidR="005E2287" w:rsidRPr="00365763" w:rsidTr="009541DC">
        <w:tc>
          <w:tcPr>
            <w:tcW w:w="2500" w:type="pct"/>
          </w:tcPr>
          <w:p w:rsidR="005E2287" w:rsidRPr="009B79CB" w:rsidRDefault="005E2287" w:rsidP="009541D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theme="majorHAnsi"/>
                <w:b/>
                <w:sz w:val="24"/>
                <w:szCs w:val="24"/>
              </w:rPr>
              <w:t>6.Análise Econômico-Financeira</w:t>
            </w:r>
          </w:p>
        </w:tc>
        <w:tc>
          <w:tcPr>
            <w:tcW w:w="2500" w:type="pct"/>
          </w:tcPr>
          <w:p w:rsidR="005E2287" w:rsidRPr="00365763" w:rsidRDefault="005E2287" w:rsidP="009541D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24 h/a</w:t>
            </w:r>
          </w:p>
        </w:tc>
      </w:tr>
    </w:tbl>
    <w:p w:rsidR="005E2287" w:rsidRPr="007E2CD1" w:rsidRDefault="005E2287" w:rsidP="00EA5205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EA5205" w:rsidRPr="007E2CD1" w:rsidTr="00BA4209">
        <w:tc>
          <w:tcPr>
            <w:tcW w:w="2500" w:type="pct"/>
            <w:shd w:val="clear" w:color="auto" w:fill="C0C0C0"/>
            <w:vAlign w:val="center"/>
          </w:tcPr>
          <w:p w:rsidR="00EA5205" w:rsidRPr="007E2CD1" w:rsidRDefault="00EA5205" w:rsidP="00D46E5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7E2CD1"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EA5205" w:rsidRPr="007E2CD1" w:rsidRDefault="00EA5205" w:rsidP="00D46E5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7E2CD1">
              <w:rPr>
                <w:rFonts w:ascii="Arial Narrow" w:hAnsi="Arial Narrow" w:cs="Arial"/>
                <w:b/>
              </w:rPr>
              <w:t>Subárea</w:t>
            </w:r>
          </w:p>
        </w:tc>
      </w:tr>
      <w:tr w:rsidR="00C64E04" w:rsidRPr="007E2CD1" w:rsidTr="00BA4209">
        <w:tc>
          <w:tcPr>
            <w:tcW w:w="2500" w:type="pct"/>
          </w:tcPr>
          <w:p w:rsidR="00C64E04" w:rsidRPr="007E2CD1" w:rsidRDefault="00C64E04" w:rsidP="002D0F7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E2CD1">
              <w:rPr>
                <w:rFonts w:ascii="Arial Narrow" w:hAnsi="Arial Narrow" w:cstheme="majorHAnsi"/>
                <w:sz w:val="24"/>
                <w:szCs w:val="24"/>
              </w:rPr>
              <w:t>CONTABILIDADE E AUDITORIA</w:t>
            </w:r>
          </w:p>
        </w:tc>
        <w:tc>
          <w:tcPr>
            <w:tcW w:w="2500" w:type="pct"/>
          </w:tcPr>
          <w:p w:rsidR="00C64E04" w:rsidRPr="007E2CD1" w:rsidRDefault="00C64E04" w:rsidP="002D0F7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E2CD1">
              <w:rPr>
                <w:rFonts w:ascii="Arial Narrow" w:hAnsi="Arial Narrow" w:cstheme="majorHAnsi"/>
                <w:sz w:val="24"/>
                <w:szCs w:val="24"/>
              </w:rPr>
              <w:t>Contabilidade Financeira</w:t>
            </w:r>
          </w:p>
        </w:tc>
      </w:tr>
    </w:tbl>
    <w:p w:rsidR="00EA5205" w:rsidRPr="007E2CD1" w:rsidRDefault="00EA5205" w:rsidP="00EA5205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EA5205" w:rsidRPr="007E2CD1" w:rsidTr="00BA4209">
        <w:tc>
          <w:tcPr>
            <w:tcW w:w="5000" w:type="pct"/>
            <w:shd w:val="clear" w:color="auto" w:fill="C0C0C0"/>
          </w:tcPr>
          <w:p w:rsidR="00EA5205" w:rsidRPr="007E2CD1" w:rsidRDefault="00EA5205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E2CD1">
              <w:rPr>
                <w:rFonts w:ascii="Arial Narrow" w:hAnsi="Arial Narrow" w:cs="Arial"/>
                <w:b/>
              </w:rPr>
              <w:t>Ementa</w:t>
            </w:r>
          </w:p>
        </w:tc>
      </w:tr>
    </w:tbl>
    <w:p w:rsidR="00EA5205" w:rsidRPr="007E2CD1" w:rsidRDefault="00985517" w:rsidP="00985517">
      <w:pPr>
        <w:spacing w:after="0" w:line="240" w:lineRule="auto"/>
        <w:jc w:val="both"/>
        <w:rPr>
          <w:rFonts w:ascii="Arial Narrow" w:hAnsi="Arial Narrow" w:cs="Arial"/>
        </w:rPr>
      </w:pPr>
      <w:r w:rsidRPr="007E2CD1">
        <w:rPr>
          <w:rFonts w:ascii="Arial Narrow" w:hAnsi="Arial Narrow" w:cstheme="majorHAnsi"/>
        </w:rPr>
        <w:t>Interpretação das demonstrações contábeis. Critérios de análise econômico-financeira: análise vertical, análise horizontal, indicadores de desempenho – liquidez, estrutura de capital, lucratividade, atividade e rentabilidade. Análise dinâmica das demonstrações financeiras.</w:t>
      </w:r>
    </w:p>
    <w:p w:rsidR="00EA5205" w:rsidRPr="007E2CD1" w:rsidRDefault="00EA5205" w:rsidP="00EA5205">
      <w:pPr>
        <w:spacing w:after="0" w:line="240" w:lineRule="auto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6"/>
        <w:gridCol w:w="4110"/>
      </w:tblGrid>
      <w:tr w:rsidR="00EA5205" w:rsidRPr="007E2CD1" w:rsidTr="00BA4209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EA5205" w:rsidRPr="007E2CD1" w:rsidRDefault="00EA5205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E2CD1">
              <w:rPr>
                <w:rFonts w:ascii="Arial Narrow" w:hAnsi="Arial Narrow" w:cs="Arial"/>
                <w:b/>
              </w:rPr>
              <w:t xml:space="preserve">Eixo Temático 1 </w:t>
            </w:r>
          </w:p>
        </w:tc>
      </w:tr>
      <w:tr w:rsidR="00EA5205" w:rsidRPr="007E2CD1" w:rsidTr="00BA4209">
        <w:trPr>
          <w:trHeight w:val="226"/>
        </w:trPr>
        <w:tc>
          <w:tcPr>
            <w:tcW w:w="2822" w:type="pct"/>
            <w:shd w:val="clear" w:color="auto" w:fill="auto"/>
            <w:vAlign w:val="center"/>
          </w:tcPr>
          <w:p w:rsidR="00EA5205" w:rsidRPr="007E2CD1" w:rsidRDefault="00EA5205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E2CD1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EA5205" w:rsidRPr="007E2CD1" w:rsidRDefault="00EA5205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E2CD1">
              <w:rPr>
                <w:rFonts w:ascii="Arial Narrow" w:hAnsi="Arial Narrow" w:cs="Arial"/>
              </w:rPr>
              <w:t>Objetivos de aprendizagem</w:t>
            </w:r>
          </w:p>
        </w:tc>
      </w:tr>
      <w:tr w:rsidR="00EA5205" w:rsidRPr="007E2CD1" w:rsidTr="00BA4209">
        <w:trPr>
          <w:trHeight w:val="225"/>
        </w:trPr>
        <w:tc>
          <w:tcPr>
            <w:tcW w:w="2822" w:type="pct"/>
            <w:shd w:val="clear" w:color="auto" w:fill="auto"/>
          </w:tcPr>
          <w:p w:rsidR="002D0F73" w:rsidRPr="007E2CD1" w:rsidRDefault="002D0F73" w:rsidP="00B02AAC">
            <w:pPr>
              <w:pStyle w:val="PargrafodaLista"/>
              <w:numPr>
                <w:ilvl w:val="0"/>
                <w:numId w:val="66"/>
              </w:numPr>
              <w:spacing w:after="0" w:line="240" w:lineRule="auto"/>
              <w:contextualSpacing w:val="0"/>
              <w:rPr>
                <w:rFonts w:ascii="Arial Narrow" w:hAnsi="Arial Narrow" w:cstheme="majorHAnsi"/>
                <w:b/>
                <w:color w:val="000000" w:themeColor="text1"/>
              </w:rPr>
            </w:pPr>
            <w:r w:rsidRPr="007E2CD1">
              <w:rPr>
                <w:rFonts w:ascii="Arial Narrow" w:hAnsi="Arial Narrow" w:cstheme="majorHAnsi"/>
                <w:b/>
                <w:color w:val="000000" w:themeColor="text1"/>
              </w:rPr>
              <w:t>Interpretação das demonstrações contábeis</w:t>
            </w:r>
          </w:p>
          <w:p w:rsidR="002D0F73" w:rsidRPr="007E2CD1" w:rsidRDefault="002D0F73" w:rsidP="00B02AAC">
            <w:pPr>
              <w:pStyle w:val="PargrafodaLista"/>
              <w:numPr>
                <w:ilvl w:val="1"/>
                <w:numId w:val="66"/>
              </w:numPr>
              <w:spacing w:after="0" w:line="240" w:lineRule="auto"/>
              <w:contextualSpacing w:val="0"/>
              <w:rPr>
                <w:rFonts w:ascii="Arial Narrow" w:hAnsi="Arial Narrow" w:cstheme="majorHAnsi"/>
                <w:color w:val="000000" w:themeColor="text1"/>
              </w:rPr>
            </w:pPr>
            <w:r w:rsidRPr="007E2CD1">
              <w:rPr>
                <w:rFonts w:ascii="Arial Narrow" w:hAnsi="Arial Narrow"/>
              </w:rPr>
              <w:t>Balanço Patrimonial</w:t>
            </w:r>
          </w:p>
          <w:p w:rsidR="002D0F73" w:rsidRPr="007E2CD1" w:rsidRDefault="002D0F73" w:rsidP="00B02AAC">
            <w:pPr>
              <w:pStyle w:val="PargrafodaLista"/>
              <w:numPr>
                <w:ilvl w:val="1"/>
                <w:numId w:val="66"/>
              </w:numPr>
              <w:spacing w:after="0" w:line="240" w:lineRule="auto"/>
              <w:contextualSpacing w:val="0"/>
              <w:rPr>
                <w:rFonts w:ascii="Arial Narrow" w:hAnsi="Arial Narrow"/>
              </w:rPr>
            </w:pPr>
            <w:r w:rsidRPr="007E2CD1">
              <w:rPr>
                <w:rFonts w:ascii="Arial Narrow" w:hAnsi="Arial Narrow"/>
              </w:rPr>
              <w:t>Demonstração de Resultado do Exercício</w:t>
            </w:r>
          </w:p>
          <w:p w:rsidR="002D0F73" w:rsidRPr="007E2CD1" w:rsidRDefault="002D0F73" w:rsidP="00B02AAC">
            <w:pPr>
              <w:pStyle w:val="PargrafodaLista"/>
              <w:numPr>
                <w:ilvl w:val="1"/>
                <w:numId w:val="66"/>
              </w:numPr>
              <w:spacing w:after="0" w:line="240" w:lineRule="auto"/>
              <w:contextualSpacing w:val="0"/>
              <w:rPr>
                <w:rFonts w:ascii="Arial Narrow" w:hAnsi="Arial Narrow"/>
              </w:rPr>
            </w:pPr>
            <w:r w:rsidRPr="007E2CD1">
              <w:rPr>
                <w:rFonts w:ascii="Arial Narrow" w:hAnsi="Arial Narrow"/>
              </w:rPr>
              <w:t>Demonstração dos Fluxos de Caixa</w:t>
            </w:r>
          </w:p>
          <w:p w:rsidR="002D0F73" w:rsidRPr="007E2CD1" w:rsidRDefault="002D0F73" w:rsidP="00B02AAC">
            <w:pPr>
              <w:pStyle w:val="PargrafodaLista"/>
              <w:numPr>
                <w:ilvl w:val="1"/>
                <w:numId w:val="66"/>
              </w:numPr>
              <w:spacing w:after="0" w:line="240" w:lineRule="auto"/>
              <w:contextualSpacing w:val="0"/>
              <w:rPr>
                <w:rFonts w:ascii="Arial Narrow" w:hAnsi="Arial Narrow"/>
              </w:rPr>
            </w:pPr>
            <w:r w:rsidRPr="007E2CD1">
              <w:rPr>
                <w:rFonts w:ascii="Arial Narrow" w:hAnsi="Arial Narrow"/>
              </w:rPr>
              <w:t>Demonstração das Mutações do Patrimônio Líquido</w:t>
            </w:r>
          </w:p>
          <w:p w:rsidR="002D0F73" w:rsidRPr="007E2CD1" w:rsidRDefault="002D0F73" w:rsidP="00B02AAC">
            <w:pPr>
              <w:pStyle w:val="PargrafodaLista"/>
              <w:numPr>
                <w:ilvl w:val="1"/>
                <w:numId w:val="66"/>
              </w:numPr>
              <w:spacing w:after="0" w:line="240" w:lineRule="auto"/>
              <w:contextualSpacing w:val="0"/>
              <w:rPr>
                <w:rFonts w:ascii="Arial Narrow" w:hAnsi="Arial Narrow"/>
              </w:rPr>
            </w:pPr>
            <w:r w:rsidRPr="007E2CD1">
              <w:rPr>
                <w:rFonts w:ascii="Arial Narrow" w:hAnsi="Arial Narrow"/>
              </w:rPr>
              <w:t>Demonstrações do Valor Adicionado</w:t>
            </w:r>
          </w:p>
          <w:p w:rsidR="002D0F73" w:rsidRPr="007E2CD1" w:rsidRDefault="002D0F73" w:rsidP="00B02AAC">
            <w:pPr>
              <w:pStyle w:val="PargrafodaLista"/>
              <w:numPr>
                <w:ilvl w:val="1"/>
                <w:numId w:val="66"/>
              </w:numPr>
              <w:spacing w:after="0" w:line="240" w:lineRule="auto"/>
              <w:contextualSpacing w:val="0"/>
              <w:rPr>
                <w:rFonts w:ascii="Arial Narrow" w:hAnsi="Arial Narrow"/>
              </w:rPr>
            </w:pPr>
            <w:r w:rsidRPr="007E2CD1">
              <w:rPr>
                <w:rFonts w:ascii="Arial Narrow" w:hAnsi="Arial Narrow"/>
              </w:rPr>
              <w:t>Demonstração do Resultado Abrangente</w:t>
            </w:r>
          </w:p>
          <w:p w:rsidR="00EA5205" w:rsidRPr="007E2CD1" w:rsidRDefault="002D0F73" w:rsidP="002D0F73">
            <w:pPr>
              <w:pStyle w:val="PargrafodaLista"/>
              <w:spacing w:after="0"/>
              <w:ind w:left="792"/>
              <w:jc w:val="both"/>
              <w:rPr>
                <w:rFonts w:ascii="Arial Narrow" w:hAnsi="Arial Narrow" w:cs="Arial"/>
              </w:rPr>
            </w:pPr>
            <w:r w:rsidRPr="007E2CD1">
              <w:rPr>
                <w:rFonts w:ascii="Arial Narrow" w:hAnsi="Arial Narrow"/>
              </w:rPr>
              <w:t>Notas Explicativas</w:t>
            </w:r>
          </w:p>
        </w:tc>
        <w:tc>
          <w:tcPr>
            <w:tcW w:w="2178" w:type="pct"/>
            <w:shd w:val="clear" w:color="auto" w:fill="auto"/>
          </w:tcPr>
          <w:p w:rsidR="00EA5205" w:rsidRPr="007E2CD1" w:rsidRDefault="006D0B91" w:rsidP="00B02AAC">
            <w:pPr>
              <w:numPr>
                <w:ilvl w:val="0"/>
                <w:numId w:val="55"/>
              </w:numPr>
              <w:spacing w:after="0"/>
              <w:ind w:left="320" w:hanging="2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Interpretar a</w:t>
            </w:r>
            <w:r w:rsidR="002D0F73" w:rsidRPr="007E2CD1">
              <w:rPr>
                <w:rFonts w:ascii="Arial Narrow" w:hAnsi="Arial Narrow" w:cs="Arial"/>
              </w:rPr>
              <w:t>s pri</w:t>
            </w:r>
            <w:r w:rsidR="00913DAF">
              <w:rPr>
                <w:rFonts w:ascii="Arial Narrow" w:hAnsi="Arial Narrow" w:cs="Arial"/>
              </w:rPr>
              <w:t>ncipais demonstrações contábeis.</w:t>
            </w:r>
          </w:p>
          <w:p w:rsidR="002D0F73" w:rsidRPr="007E2CD1" w:rsidRDefault="002D0F73" w:rsidP="005B51EE">
            <w:pPr>
              <w:spacing w:after="0"/>
              <w:rPr>
                <w:rFonts w:ascii="Arial Narrow" w:hAnsi="Arial Narrow" w:cs="Arial"/>
              </w:rPr>
            </w:pPr>
          </w:p>
        </w:tc>
      </w:tr>
    </w:tbl>
    <w:p w:rsidR="00EA5205" w:rsidRPr="007E2CD1" w:rsidRDefault="00EA5205" w:rsidP="00EA5205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6"/>
        <w:gridCol w:w="4110"/>
      </w:tblGrid>
      <w:tr w:rsidR="00EA5205" w:rsidRPr="007E2CD1" w:rsidTr="00BA4209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EA5205" w:rsidRPr="007E2CD1" w:rsidRDefault="00EA5205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E2CD1">
              <w:rPr>
                <w:rFonts w:ascii="Arial Narrow" w:hAnsi="Arial Narrow" w:cs="Arial"/>
                <w:b/>
              </w:rPr>
              <w:t xml:space="preserve">Eixo Temático 2 </w:t>
            </w:r>
          </w:p>
        </w:tc>
      </w:tr>
      <w:tr w:rsidR="00EA5205" w:rsidRPr="007E2CD1" w:rsidTr="00BA4209">
        <w:trPr>
          <w:trHeight w:val="226"/>
        </w:trPr>
        <w:tc>
          <w:tcPr>
            <w:tcW w:w="2822" w:type="pct"/>
            <w:shd w:val="clear" w:color="auto" w:fill="auto"/>
            <w:vAlign w:val="center"/>
          </w:tcPr>
          <w:p w:rsidR="00EA5205" w:rsidRPr="007E2CD1" w:rsidRDefault="00EA5205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E2CD1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EA5205" w:rsidRPr="007E2CD1" w:rsidRDefault="00EA5205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E2CD1">
              <w:rPr>
                <w:rFonts w:ascii="Arial Narrow" w:hAnsi="Arial Narrow" w:cs="Arial"/>
              </w:rPr>
              <w:t>Objetivos de aprendizagem</w:t>
            </w:r>
          </w:p>
        </w:tc>
      </w:tr>
      <w:tr w:rsidR="00EA5205" w:rsidRPr="007E2CD1" w:rsidTr="00BA4209">
        <w:trPr>
          <w:trHeight w:val="225"/>
        </w:trPr>
        <w:tc>
          <w:tcPr>
            <w:tcW w:w="2822" w:type="pct"/>
            <w:shd w:val="clear" w:color="auto" w:fill="auto"/>
          </w:tcPr>
          <w:p w:rsidR="002D0F73" w:rsidRPr="007E2CD1" w:rsidRDefault="002D0F73" w:rsidP="00B02AAC">
            <w:pPr>
              <w:pStyle w:val="PargrafodaLista"/>
              <w:numPr>
                <w:ilvl w:val="0"/>
                <w:numId w:val="66"/>
              </w:numPr>
              <w:spacing w:after="0" w:line="240" w:lineRule="auto"/>
              <w:contextualSpacing w:val="0"/>
              <w:rPr>
                <w:rFonts w:ascii="Arial Narrow" w:hAnsi="Arial Narrow" w:cstheme="majorHAnsi"/>
                <w:b/>
                <w:color w:val="000000" w:themeColor="text1"/>
              </w:rPr>
            </w:pPr>
            <w:r w:rsidRPr="007E2CD1">
              <w:rPr>
                <w:rFonts w:ascii="Arial Narrow" w:hAnsi="Arial Narrow" w:cstheme="majorHAnsi"/>
                <w:b/>
                <w:color w:val="000000" w:themeColor="text1"/>
              </w:rPr>
              <w:t>Análise econômico-financeira</w:t>
            </w:r>
          </w:p>
          <w:p w:rsidR="002D0F73" w:rsidRPr="007E2CD1" w:rsidRDefault="002D0F73" w:rsidP="00B02AAC">
            <w:pPr>
              <w:pStyle w:val="PargrafodaLista"/>
              <w:numPr>
                <w:ilvl w:val="1"/>
                <w:numId w:val="66"/>
              </w:numPr>
              <w:spacing w:after="0" w:line="240" w:lineRule="auto"/>
              <w:contextualSpacing w:val="0"/>
              <w:rPr>
                <w:rFonts w:ascii="Arial Narrow" w:hAnsi="Arial Narrow" w:cstheme="majorHAnsi"/>
                <w:color w:val="000000" w:themeColor="text1"/>
              </w:rPr>
            </w:pPr>
            <w:r w:rsidRPr="007E2CD1">
              <w:rPr>
                <w:rFonts w:ascii="Arial Narrow" w:hAnsi="Arial Narrow" w:cstheme="majorHAnsi"/>
                <w:color w:val="000000" w:themeColor="text1"/>
              </w:rPr>
              <w:t>Objetivos da análise econômico-financeira</w:t>
            </w:r>
          </w:p>
          <w:p w:rsidR="002D0F73" w:rsidRPr="007E2CD1" w:rsidRDefault="002D0F73" w:rsidP="00B02AAC">
            <w:pPr>
              <w:pStyle w:val="PargrafodaLista"/>
              <w:numPr>
                <w:ilvl w:val="1"/>
                <w:numId w:val="66"/>
              </w:numPr>
              <w:spacing w:after="0" w:line="240" w:lineRule="auto"/>
              <w:contextualSpacing w:val="0"/>
              <w:rPr>
                <w:rFonts w:ascii="Arial Narrow" w:hAnsi="Arial Narrow" w:cstheme="majorHAnsi"/>
                <w:color w:val="000000" w:themeColor="text1"/>
              </w:rPr>
            </w:pPr>
            <w:r w:rsidRPr="007E2CD1">
              <w:rPr>
                <w:rFonts w:ascii="Arial Narrow" w:hAnsi="Arial Narrow" w:cstheme="majorHAnsi"/>
                <w:color w:val="000000" w:themeColor="text1"/>
              </w:rPr>
              <w:t>Análise vertical</w:t>
            </w:r>
          </w:p>
          <w:p w:rsidR="002D0F73" w:rsidRPr="007E2CD1" w:rsidRDefault="002D0F73" w:rsidP="00B02AAC">
            <w:pPr>
              <w:pStyle w:val="PargrafodaLista"/>
              <w:numPr>
                <w:ilvl w:val="1"/>
                <w:numId w:val="66"/>
              </w:numPr>
              <w:spacing w:after="0" w:line="240" w:lineRule="auto"/>
              <w:contextualSpacing w:val="0"/>
              <w:rPr>
                <w:rFonts w:ascii="Arial Narrow" w:hAnsi="Arial Narrow" w:cstheme="majorHAnsi"/>
                <w:color w:val="000000" w:themeColor="text1"/>
              </w:rPr>
            </w:pPr>
            <w:r w:rsidRPr="007E2CD1">
              <w:rPr>
                <w:rFonts w:ascii="Arial Narrow" w:hAnsi="Arial Narrow" w:cstheme="majorHAnsi"/>
                <w:color w:val="000000" w:themeColor="text1"/>
              </w:rPr>
              <w:t>Análise horizontal</w:t>
            </w:r>
          </w:p>
          <w:p w:rsidR="002D0F73" w:rsidRPr="007E2CD1" w:rsidRDefault="002D0F73" w:rsidP="00B02AAC">
            <w:pPr>
              <w:pStyle w:val="PargrafodaLista"/>
              <w:numPr>
                <w:ilvl w:val="1"/>
                <w:numId w:val="66"/>
              </w:numPr>
              <w:spacing w:after="0" w:line="240" w:lineRule="auto"/>
              <w:contextualSpacing w:val="0"/>
              <w:rPr>
                <w:rFonts w:ascii="Arial Narrow" w:hAnsi="Arial Narrow" w:cstheme="majorHAnsi"/>
                <w:color w:val="000000" w:themeColor="text1"/>
              </w:rPr>
            </w:pPr>
            <w:r w:rsidRPr="007E2CD1">
              <w:rPr>
                <w:rFonts w:ascii="Arial Narrow" w:hAnsi="Arial Narrow" w:cstheme="majorHAnsi"/>
                <w:color w:val="000000" w:themeColor="text1"/>
              </w:rPr>
              <w:t>Índices de estrutura de capital</w:t>
            </w:r>
          </w:p>
          <w:p w:rsidR="002D0F73" w:rsidRPr="007E2CD1" w:rsidRDefault="002D0F73" w:rsidP="00B02AAC">
            <w:pPr>
              <w:pStyle w:val="PargrafodaLista"/>
              <w:numPr>
                <w:ilvl w:val="1"/>
                <w:numId w:val="66"/>
              </w:numPr>
              <w:spacing w:after="0" w:line="240" w:lineRule="auto"/>
              <w:contextualSpacing w:val="0"/>
              <w:rPr>
                <w:rFonts w:ascii="Arial Narrow" w:hAnsi="Arial Narrow" w:cstheme="majorHAnsi"/>
                <w:color w:val="000000" w:themeColor="text1"/>
              </w:rPr>
            </w:pPr>
            <w:r w:rsidRPr="007E2CD1">
              <w:rPr>
                <w:rFonts w:ascii="Arial Narrow" w:hAnsi="Arial Narrow" w:cstheme="majorHAnsi"/>
                <w:color w:val="000000" w:themeColor="text1"/>
              </w:rPr>
              <w:t>Índices de liquidez</w:t>
            </w:r>
          </w:p>
          <w:p w:rsidR="002D0F73" w:rsidRPr="007E2CD1" w:rsidRDefault="002D0F73" w:rsidP="00B02AAC">
            <w:pPr>
              <w:pStyle w:val="PargrafodaLista"/>
              <w:numPr>
                <w:ilvl w:val="1"/>
                <w:numId w:val="66"/>
              </w:numPr>
              <w:spacing w:after="0" w:line="240" w:lineRule="auto"/>
              <w:contextualSpacing w:val="0"/>
              <w:rPr>
                <w:rFonts w:ascii="Arial Narrow" w:hAnsi="Arial Narrow" w:cstheme="majorHAnsi"/>
                <w:color w:val="000000" w:themeColor="text1"/>
              </w:rPr>
            </w:pPr>
            <w:r w:rsidRPr="007E2CD1">
              <w:rPr>
                <w:rFonts w:ascii="Arial Narrow" w:hAnsi="Arial Narrow" w:cstheme="majorHAnsi"/>
                <w:color w:val="000000" w:themeColor="text1"/>
              </w:rPr>
              <w:t>Índices de Atividade</w:t>
            </w:r>
          </w:p>
          <w:p w:rsidR="00EA5205" w:rsidRPr="007E2CD1" w:rsidRDefault="002D0F73" w:rsidP="00B02AAC">
            <w:pPr>
              <w:pStyle w:val="PargrafodaLista"/>
              <w:numPr>
                <w:ilvl w:val="1"/>
                <w:numId w:val="66"/>
              </w:numPr>
              <w:spacing w:after="0" w:line="240" w:lineRule="auto"/>
              <w:contextualSpacing w:val="0"/>
              <w:rPr>
                <w:rFonts w:ascii="Arial Narrow" w:hAnsi="Arial Narrow" w:cstheme="majorHAnsi"/>
                <w:color w:val="000000" w:themeColor="text1"/>
              </w:rPr>
            </w:pPr>
            <w:r w:rsidRPr="007E2CD1">
              <w:rPr>
                <w:rFonts w:ascii="Arial Narrow" w:hAnsi="Arial Narrow" w:cstheme="majorHAnsi"/>
                <w:color w:val="000000" w:themeColor="text1"/>
              </w:rPr>
              <w:t>Índices de Lucratividade e Índices de Rentabilidade</w:t>
            </w:r>
          </w:p>
        </w:tc>
        <w:tc>
          <w:tcPr>
            <w:tcW w:w="2178" w:type="pct"/>
            <w:shd w:val="clear" w:color="auto" w:fill="auto"/>
          </w:tcPr>
          <w:p w:rsidR="00EA5205" w:rsidRPr="007E2CD1" w:rsidRDefault="00817025" w:rsidP="00B02AAC">
            <w:pPr>
              <w:pStyle w:val="PargrafodaLista"/>
              <w:numPr>
                <w:ilvl w:val="0"/>
                <w:numId w:val="53"/>
              </w:numPr>
              <w:ind w:left="320" w:hanging="284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Identificar</w:t>
            </w:r>
            <w:r w:rsidR="006D0B91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e aplicar </w:t>
            </w:r>
            <w:r w:rsidR="005B51EE" w:rsidRPr="007E2CD1">
              <w:rPr>
                <w:rFonts w:ascii="Arial Narrow" w:hAnsi="Arial Narrow" w:cs="Arial"/>
              </w:rPr>
              <w:t xml:space="preserve">os principais </w:t>
            </w:r>
            <w:r w:rsidR="006D0B91">
              <w:rPr>
                <w:rFonts w:ascii="Arial Narrow" w:hAnsi="Arial Narrow" w:cs="Arial"/>
              </w:rPr>
              <w:t>indicadores de análise estática</w:t>
            </w:r>
            <w:r>
              <w:rPr>
                <w:rFonts w:ascii="Arial Narrow" w:hAnsi="Arial Narrow" w:cs="Arial"/>
              </w:rPr>
              <w:t>.</w:t>
            </w:r>
          </w:p>
          <w:p w:rsidR="005B51EE" w:rsidRPr="007E2CD1" w:rsidRDefault="005B51EE" w:rsidP="00817025">
            <w:pPr>
              <w:pStyle w:val="PargrafodaLista"/>
              <w:ind w:left="320"/>
              <w:jc w:val="both"/>
              <w:rPr>
                <w:rFonts w:ascii="Arial Narrow" w:hAnsi="Arial Narrow" w:cs="Arial"/>
              </w:rPr>
            </w:pPr>
          </w:p>
        </w:tc>
      </w:tr>
    </w:tbl>
    <w:p w:rsidR="00EA5205" w:rsidRPr="007E2CD1" w:rsidRDefault="00EA5205" w:rsidP="00EA5205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9"/>
        <w:gridCol w:w="4067"/>
      </w:tblGrid>
      <w:tr w:rsidR="00EA5205" w:rsidRPr="007E2CD1" w:rsidTr="00BA4209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EA5205" w:rsidRPr="007E2CD1" w:rsidRDefault="00EA5205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E2CD1">
              <w:rPr>
                <w:rFonts w:ascii="Arial Narrow" w:hAnsi="Arial Narrow" w:cs="Arial"/>
                <w:b/>
              </w:rPr>
              <w:t xml:space="preserve">Eixo Temático 3 </w:t>
            </w:r>
          </w:p>
        </w:tc>
      </w:tr>
      <w:tr w:rsidR="00EA5205" w:rsidRPr="007E2CD1" w:rsidTr="001A49E7">
        <w:trPr>
          <w:trHeight w:val="226"/>
        </w:trPr>
        <w:tc>
          <w:tcPr>
            <w:tcW w:w="2845" w:type="pct"/>
            <w:shd w:val="clear" w:color="auto" w:fill="auto"/>
            <w:vAlign w:val="center"/>
          </w:tcPr>
          <w:p w:rsidR="00EA5205" w:rsidRPr="007E2CD1" w:rsidRDefault="00EA5205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E2CD1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A5205" w:rsidRPr="007E2CD1" w:rsidRDefault="00EA5205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E2CD1">
              <w:rPr>
                <w:rFonts w:ascii="Arial Narrow" w:hAnsi="Arial Narrow" w:cs="Arial"/>
              </w:rPr>
              <w:t>Objetivos de aprendizagem</w:t>
            </w:r>
          </w:p>
        </w:tc>
      </w:tr>
      <w:tr w:rsidR="00EA5205" w:rsidRPr="007E2CD1" w:rsidTr="001A49E7">
        <w:trPr>
          <w:trHeight w:val="225"/>
        </w:trPr>
        <w:tc>
          <w:tcPr>
            <w:tcW w:w="2845" w:type="pct"/>
            <w:shd w:val="clear" w:color="auto" w:fill="auto"/>
          </w:tcPr>
          <w:p w:rsidR="002D0F73" w:rsidRPr="007E2CD1" w:rsidRDefault="002D0F73" w:rsidP="00B02AAC">
            <w:pPr>
              <w:pStyle w:val="PargrafodaLista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Arial Narrow" w:hAnsi="Arial Narrow" w:cstheme="minorHAnsi"/>
                <w:b/>
              </w:rPr>
            </w:pPr>
            <w:r w:rsidRPr="007E2CD1">
              <w:rPr>
                <w:rFonts w:ascii="Arial Narrow" w:hAnsi="Arial Narrow" w:cstheme="minorHAnsi"/>
                <w:b/>
              </w:rPr>
              <w:t>Análise e Dimensionamento dos Investimentos em Capital de Giro</w:t>
            </w:r>
          </w:p>
          <w:p w:rsidR="002D0F73" w:rsidRPr="007E2CD1" w:rsidRDefault="002D0F73" w:rsidP="00B02AAC">
            <w:pPr>
              <w:pStyle w:val="PargrafodaLista"/>
              <w:numPr>
                <w:ilvl w:val="1"/>
                <w:numId w:val="66"/>
              </w:numPr>
              <w:spacing w:after="0" w:line="240" w:lineRule="auto"/>
              <w:jc w:val="both"/>
              <w:rPr>
                <w:rFonts w:ascii="Arial Narrow" w:hAnsi="Arial Narrow" w:cstheme="minorHAnsi"/>
              </w:rPr>
            </w:pPr>
            <w:r w:rsidRPr="007E2CD1">
              <w:rPr>
                <w:rFonts w:ascii="Arial Narrow" w:hAnsi="Arial Narrow" w:cstheme="minorHAnsi"/>
              </w:rPr>
              <w:t>Ativos e passivos operacionais (cíclicos), financeiros e permanentes</w:t>
            </w:r>
          </w:p>
          <w:p w:rsidR="002D0F73" w:rsidRPr="007E2CD1" w:rsidRDefault="002D0F73" w:rsidP="00B02AAC">
            <w:pPr>
              <w:pStyle w:val="PargrafodaLista"/>
              <w:numPr>
                <w:ilvl w:val="1"/>
                <w:numId w:val="66"/>
              </w:numPr>
              <w:spacing w:after="0" w:line="240" w:lineRule="auto"/>
              <w:jc w:val="both"/>
              <w:rPr>
                <w:rFonts w:ascii="Arial Narrow" w:hAnsi="Arial Narrow" w:cstheme="minorHAnsi"/>
              </w:rPr>
            </w:pPr>
            <w:r w:rsidRPr="007E2CD1">
              <w:rPr>
                <w:rFonts w:ascii="Arial Narrow" w:hAnsi="Arial Narrow" w:cstheme="minorHAnsi"/>
              </w:rPr>
              <w:t>Análise da dinâmica do capital de giro (Fleuriet)</w:t>
            </w:r>
          </w:p>
          <w:p w:rsidR="00EA5205" w:rsidRPr="007E2CD1" w:rsidRDefault="002D0F73" w:rsidP="00B02AAC">
            <w:pPr>
              <w:pStyle w:val="PargrafodaLista"/>
              <w:numPr>
                <w:ilvl w:val="1"/>
                <w:numId w:val="66"/>
              </w:numPr>
              <w:spacing w:after="0" w:line="240" w:lineRule="auto"/>
              <w:jc w:val="both"/>
              <w:rPr>
                <w:rFonts w:ascii="Arial Narrow" w:hAnsi="Arial Narrow" w:cstheme="minorHAnsi"/>
              </w:rPr>
            </w:pPr>
            <w:r w:rsidRPr="007E2CD1">
              <w:rPr>
                <w:rFonts w:ascii="Arial Narrow" w:hAnsi="Arial Narrow" w:cstheme="minorHAnsi"/>
              </w:rPr>
              <w:t>Necessidade de investimento em capital de giro</w:t>
            </w:r>
          </w:p>
        </w:tc>
        <w:tc>
          <w:tcPr>
            <w:tcW w:w="2155" w:type="pct"/>
            <w:shd w:val="clear" w:color="auto" w:fill="auto"/>
          </w:tcPr>
          <w:p w:rsidR="00EA5205" w:rsidRPr="007E2CD1" w:rsidRDefault="006D0B91" w:rsidP="00946B0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</w:t>
            </w:r>
            <w:r w:rsidR="005B51EE" w:rsidRPr="007E2CD1">
              <w:rPr>
                <w:rFonts w:ascii="Arial Narrow" w:hAnsi="Arial Narrow" w:cs="Arial"/>
              </w:rPr>
              <w:t>onhecer as modificações nos relatórios financeiros para fazer uma correta análise dinâmica;</w:t>
            </w:r>
          </w:p>
          <w:p w:rsidR="005B51EE" w:rsidRPr="007E2CD1" w:rsidRDefault="006D0B91" w:rsidP="00946B0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Explicar</w:t>
            </w:r>
            <w:r w:rsidR="005B51EE" w:rsidRPr="007E2CD1">
              <w:rPr>
                <w:rFonts w:ascii="Arial Narrow" w:hAnsi="Arial Narrow" w:cs="Arial"/>
              </w:rPr>
              <w:t xml:space="preserve"> a dinâmica do capital de giro através da análise de Fleuriet.</w:t>
            </w:r>
          </w:p>
        </w:tc>
      </w:tr>
    </w:tbl>
    <w:p w:rsidR="00EA5205" w:rsidRPr="007E2CD1" w:rsidRDefault="00EA5205" w:rsidP="00EA5205">
      <w:pPr>
        <w:spacing w:after="0"/>
        <w:rPr>
          <w:rFonts w:ascii="Arial Narrow" w:hAnsi="Arial Narrow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9"/>
        <w:gridCol w:w="4067"/>
      </w:tblGrid>
      <w:tr w:rsidR="00EA5205" w:rsidRPr="007E2CD1" w:rsidTr="00BA4209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EA5205" w:rsidRPr="007E2CD1" w:rsidRDefault="00EA5205" w:rsidP="00EA5205">
            <w:pPr>
              <w:spacing w:after="0" w:line="240" w:lineRule="auto"/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7E2CD1">
              <w:rPr>
                <w:rFonts w:ascii="Arial Narrow" w:hAnsi="Arial Narrow" w:cs="Arial"/>
                <w:b/>
              </w:rPr>
              <w:t xml:space="preserve">Eixo Temático 4 </w:t>
            </w:r>
          </w:p>
        </w:tc>
      </w:tr>
      <w:tr w:rsidR="00EA5205" w:rsidRPr="007E2CD1" w:rsidTr="001A49E7">
        <w:trPr>
          <w:trHeight w:val="226"/>
        </w:trPr>
        <w:tc>
          <w:tcPr>
            <w:tcW w:w="2845" w:type="pct"/>
            <w:shd w:val="clear" w:color="auto" w:fill="auto"/>
            <w:vAlign w:val="center"/>
          </w:tcPr>
          <w:p w:rsidR="00EA5205" w:rsidRPr="007E2CD1" w:rsidRDefault="00EA5205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E2CD1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A5205" w:rsidRPr="007E2CD1" w:rsidRDefault="00EA5205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E2CD1">
              <w:rPr>
                <w:rFonts w:ascii="Arial Narrow" w:hAnsi="Arial Narrow" w:cs="Arial"/>
              </w:rPr>
              <w:t>Objetivos de aprendizagem</w:t>
            </w:r>
          </w:p>
        </w:tc>
      </w:tr>
      <w:tr w:rsidR="00EA5205" w:rsidRPr="007E2CD1" w:rsidTr="001A49E7">
        <w:trPr>
          <w:trHeight w:val="225"/>
        </w:trPr>
        <w:tc>
          <w:tcPr>
            <w:tcW w:w="2845" w:type="pct"/>
            <w:shd w:val="clear" w:color="auto" w:fill="auto"/>
          </w:tcPr>
          <w:p w:rsidR="002D0F73" w:rsidRPr="007E2CD1" w:rsidRDefault="002D0F73" w:rsidP="00B02AAC">
            <w:pPr>
              <w:pStyle w:val="PargrafodaLista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Arial Narrow" w:hAnsi="Arial Narrow" w:cstheme="minorHAnsi"/>
              </w:rPr>
            </w:pPr>
            <w:r w:rsidRPr="007E2CD1">
              <w:rPr>
                <w:rFonts w:ascii="Arial Narrow" w:hAnsi="Arial Narrow" w:cstheme="minorHAnsi"/>
                <w:b/>
              </w:rPr>
              <w:t>Análise de Desempenho Econômico</w:t>
            </w:r>
          </w:p>
          <w:p w:rsidR="002D0F73" w:rsidRPr="007E2CD1" w:rsidRDefault="002D0F73" w:rsidP="00B02AAC">
            <w:pPr>
              <w:pStyle w:val="PargrafodaLista"/>
              <w:numPr>
                <w:ilvl w:val="1"/>
                <w:numId w:val="66"/>
              </w:numPr>
              <w:spacing w:after="0" w:line="240" w:lineRule="auto"/>
              <w:jc w:val="both"/>
              <w:rPr>
                <w:rFonts w:ascii="Arial Narrow" w:hAnsi="Arial Narrow" w:cstheme="minorHAnsi"/>
              </w:rPr>
            </w:pPr>
            <w:r w:rsidRPr="007E2CD1">
              <w:rPr>
                <w:rFonts w:ascii="Arial Narrow" w:hAnsi="Arial Narrow" w:cstheme="minorHAnsi"/>
              </w:rPr>
              <w:t>Valor Econômico Adicionado (EVA)</w:t>
            </w:r>
          </w:p>
          <w:p w:rsidR="002D0F73" w:rsidRPr="007E2CD1" w:rsidRDefault="002D0F73" w:rsidP="00B02AAC">
            <w:pPr>
              <w:pStyle w:val="PargrafodaLista"/>
              <w:numPr>
                <w:ilvl w:val="1"/>
                <w:numId w:val="66"/>
              </w:numPr>
              <w:spacing w:after="0" w:line="240" w:lineRule="auto"/>
              <w:jc w:val="both"/>
              <w:rPr>
                <w:rFonts w:ascii="Arial Narrow" w:hAnsi="Arial Narrow" w:cstheme="minorHAnsi"/>
              </w:rPr>
            </w:pPr>
            <w:r w:rsidRPr="007E2CD1">
              <w:rPr>
                <w:rFonts w:ascii="Arial Narrow" w:hAnsi="Arial Narrow" w:cstheme="minorHAnsi"/>
              </w:rPr>
              <w:t>EVA x EBITDA</w:t>
            </w:r>
          </w:p>
          <w:p w:rsidR="002D0F73" w:rsidRPr="007E2CD1" w:rsidRDefault="002D0F73" w:rsidP="00B02AAC">
            <w:pPr>
              <w:pStyle w:val="PargrafodaLista"/>
              <w:numPr>
                <w:ilvl w:val="1"/>
                <w:numId w:val="66"/>
              </w:numPr>
              <w:spacing w:after="0" w:line="240" w:lineRule="auto"/>
              <w:jc w:val="both"/>
              <w:rPr>
                <w:rFonts w:ascii="Arial Narrow" w:hAnsi="Arial Narrow" w:cstheme="minorHAnsi"/>
              </w:rPr>
            </w:pPr>
            <w:r w:rsidRPr="007E2CD1">
              <w:rPr>
                <w:rFonts w:ascii="Arial Narrow" w:hAnsi="Arial Narrow" w:cstheme="minorHAnsi"/>
              </w:rPr>
              <w:t>Valor de Mercado Agregado (MVA)</w:t>
            </w:r>
          </w:p>
          <w:p w:rsidR="00EA5205" w:rsidRPr="007E2CD1" w:rsidRDefault="002D0F73" w:rsidP="002D0F73">
            <w:pPr>
              <w:pStyle w:val="PargrafodaLista"/>
              <w:spacing w:after="0" w:line="240" w:lineRule="auto"/>
              <w:ind w:left="360"/>
              <w:jc w:val="both"/>
              <w:rPr>
                <w:rFonts w:ascii="Arial Narrow" w:hAnsi="Arial Narrow" w:cs="Arial"/>
              </w:rPr>
            </w:pPr>
            <w:r w:rsidRPr="007E2CD1">
              <w:rPr>
                <w:rFonts w:ascii="Arial Narrow" w:hAnsi="Arial Narrow" w:cstheme="minorHAnsi"/>
              </w:rPr>
              <w:t>Alavancagem</w:t>
            </w:r>
          </w:p>
        </w:tc>
        <w:tc>
          <w:tcPr>
            <w:tcW w:w="2155" w:type="pct"/>
            <w:shd w:val="clear" w:color="auto" w:fill="auto"/>
          </w:tcPr>
          <w:p w:rsidR="00EA5205" w:rsidRPr="007E2CD1" w:rsidRDefault="006D0B91" w:rsidP="00946B0E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Aplicar</w:t>
            </w:r>
            <w:r w:rsidR="00A00C8E" w:rsidRPr="007E2CD1">
              <w:rPr>
                <w:rFonts w:ascii="Arial Narrow" w:hAnsi="Arial Narrow" w:cs="Arial"/>
              </w:rPr>
              <w:t xml:space="preserve"> os indicadores de desempenho econômico: EVA e MVA;</w:t>
            </w:r>
          </w:p>
          <w:p w:rsidR="00A00C8E" w:rsidRPr="007E2CD1" w:rsidRDefault="006D0B91" w:rsidP="00946B0E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Identificar</w:t>
            </w:r>
            <w:r w:rsidR="00A00C8E" w:rsidRPr="007E2CD1">
              <w:rPr>
                <w:rFonts w:ascii="Arial Narrow" w:hAnsi="Arial Narrow" w:cs="Arial"/>
              </w:rPr>
              <w:t xml:space="preserve"> os pontos fracos e fortes do</w:t>
            </w:r>
            <w:r w:rsidR="00F65940">
              <w:rPr>
                <w:rFonts w:ascii="Arial Narrow" w:hAnsi="Arial Narrow" w:cs="Arial"/>
              </w:rPr>
              <w:t>s conceitos</w:t>
            </w:r>
            <w:r w:rsidR="00A00C8E" w:rsidRPr="007E2CD1">
              <w:rPr>
                <w:rFonts w:ascii="Arial Narrow" w:hAnsi="Arial Narrow" w:cs="Arial"/>
              </w:rPr>
              <w:t xml:space="preserve"> EBITDA </w:t>
            </w:r>
            <w:r>
              <w:rPr>
                <w:rFonts w:ascii="Arial Narrow" w:hAnsi="Arial Narrow" w:cs="Arial"/>
              </w:rPr>
              <w:t xml:space="preserve">e </w:t>
            </w:r>
            <w:r w:rsidRPr="007E2CD1">
              <w:rPr>
                <w:rFonts w:ascii="Arial Narrow" w:hAnsi="Arial Narrow" w:cs="Arial"/>
              </w:rPr>
              <w:t>EVA</w:t>
            </w:r>
            <w:r w:rsidR="00A00C8E" w:rsidRPr="007E2CD1">
              <w:rPr>
                <w:rFonts w:ascii="Arial Narrow" w:hAnsi="Arial Narrow" w:cs="Arial"/>
              </w:rPr>
              <w:t>.</w:t>
            </w:r>
          </w:p>
        </w:tc>
      </w:tr>
    </w:tbl>
    <w:p w:rsidR="00EA5205" w:rsidRDefault="00EA5205" w:rsidP="00EA5205">
      <w:pPr>
        <w:spacing w:after="0" w:line="240" w:lineRule="auto"/>
        <w:ind w:left="284"/>
        <w:rPr>
          <w:rFonts w:ascii="Arial Narrow" w:hAnsi="Arial Narrow" w:cs="Arial"/>
        </w:rPr>
      </w:pPr>
    </w:p>
    <w:p w:rsidR="006D0B91" w:rsidRDefault="006D0B91" w:rsidP="00EA5205">
      <w:pPr>
        <w:spacing w:after="0" w:line="240" w:lineRule="auto"/>
        <w:ind w:left="284"/>
        <w:rPr>
          <w:rFonts w:ascii="Arial Narrow" w:hAnsi="Arial Narrow" w:cs="Arial"/>
        </w:rPr>
      </w:pPr>
    </w:p>
    <w:p w:rsidR="008E2053" w:rsidRPr="007E2CD1" w:rsidRDefault="008E2053" w:rsidP="00EA5205">
      <w:pPr>
        <w:spacing w:after="0" w:line="240" w:lineRule="auto"/>
        <w:ind w:left="284"/>
        <w:rPr>
          <w:rFonts w:ascii="Arial Narrow" w:hAnsi="Arial Narrow" w:cs="Arial"/>
        </w:rPr>
      </w:pPr>
    </w:p>
    <w:p w:rsidR="00EA5205" w:rsidRPr="007E2CD1" w:rsidRDefault="00EA5205" w:rsidP="00EA5205">
      <w:pPr>
        <w:spacing w:after="0" w:line="240" w:lineRule="auto"/>
        <w:ind w:left="284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EA5205" w:rsidRPr="007E2CD1" w:rsidTr="00BA4209">
        <w:tc>
          <w:tcPr>
            <w:tcW w:w="5000" w:type="pct"/>
            <w:shd w:val="clear" w:color="auto" w:fill="C0C0C0"/>
            <w:vAlign w:val="center"/>
          </w:tcPr>
          <w:p w:rsidR="00EA5205" w:rsidRPr="007E2CD1" w:rsidRDefault="00EA5205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E2CD1">
              <w:rPr>
                <w:rFonts w:ascii="Arial Narrow" w:hAnsi="Arial Narrow" w:cs="Arial"/>
                <w:b/>
              </w:rPr>
              <w:t>Bibliografia Básica</w:t>
            </w:r>
          </w:p>
        </w:tc>
      </w:tr>
    </w:tbl>
    <w:p w:rsidR="00403232" w:rsidRPr="00403232" w:rsidRDefault="00403232" w:rsidP="00B02AAC">
      <w:pPr>
        <w:pStyle w:val="PargrafodaLista"/>
        <w:numPr>
          <w:ilvl w:val="0"/>
          <w:numId w:val="50"/>
        </w:numPr>
        <w:spacing w:after="0" w:line="240" w:lineRule="auto"/>
        <w:jc w:val="both"/>
        <w:rPr>
          <w:rFonts w:ascii="Arial Narrow" w:hAnsi="Arial Narrow" w:cs="Arial"/>
        </w:rPr>
      </w:pPr>
      <w:r w:rsidRPr="00403232">
        <w:rPr>
          <w:rFonts w:ascii="Arial Narrow" w:hAnsi="Arial Narrow" w:cs="Times New Roman"/>
        </w:rPr>
        <w:t xml:space="preserve">MARION, José Carlos.  </w:t>
      </w:r>
      <w:r w:rsidRPr="00403232">
        <w:rPr>
          <w:rFonts w:ascii="Arial Narrow" w:hAnsi="Arial Narrow" w:cs="Times New Roman"/>
          <w:b/>
        </w:rPr>
        <w:t>Contabilidade empresarial</w:t>
      </w:r>
      <w:r w:rsidRPr="00403232">
        <w:rPr>
          <w:rFonts w:ascii="Arial Narrow" w:hAnsi="Arial Narrow" w:cs="Times New Roman"/>
        </w:rPr>
        <w:t>. 6.  Ed. São Paulo: Atlas, 2012</w:t>
      </w:r>
    </w:p>
    <w:p w:rsidR="00403232" w:rsidRPr="00403232" w:rsidRDefault="00403232" w:rsidP="00403232">
      <w:pPr>
        <w:pStyle w:val="PargrafodaLista"/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EA5205" w:rsidRPr="007E2CD1" w:rsidTr="00BA4209">
        <w:tc>
          <w:tcPr>
            <w:tcW w:w="5000" w:type="pct"/>
            <w:shd w:val="clear" w:color="auto" w:fill="C0C0C0"/>
          </w:tcPr>
          <w:p w:rsidR="00EA5205" w:rsidRPr="007E2CD1" w:rsidRDefault="00EA5205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E2CD1">
              <w:rPr>
                <w:rFonts w:ascii="Arial Narrow" w:hAnsi="Arial Narrow" w:cs="Arial"/>
                <w:b/>
              </w:rPr>
              <w:t>Bibliografia Complementar</w:t>
            </w:r>
          </w:p>
        </w:tc>
      </w:tr>
    </w:tbl>
    <w:p w:rsidR="00403232" w:rsidRPr="007E2CD1" w:rsidRDefault="00403232" w:rsidP="00B02AAC">
      <w:pPr>
        <w:pStyle w:val="PargrafodaLista"/>
        <w:numPr>
          <w:ilvl w:val="0"/>
          <w:numId w:val="50"/>
        </w:numPr>
        <w:spacing w:after="0"/>
        <w:rPr>
          <w:rFonts w:ascii="Arial Narrow" w:hAnsi="Arial Narrow"/>
        </w:rPr>
      </w:pPr>
      <w:r w:rsidRPr="007E2CD1">
        <w:rPr>
          <w:rFonts w:ascii="Arial Narrow" w:hAnsi="Arial Narrow" w:cstheme="majorHAnsi"/>
        </w:rPr>
        <w:t xml:space="preserve">MULLER, Aderbal Nicolas; ANTONIK, Luis Roberto. </w:t>
      </w:r>
      <w:r w:rsidRPr="007E2CD1">
        <w:rPr>
          <w:rFonts w:ascii="Arial Narrow" w:hAnsi="Arial Narrow" w:cstheme="majorHAnsi"/>
          <w:b/>
        </w:rPr>
        <w:t>Análise financeira: uma visão gerencial</w:t>
      </w:r>
      <w:r w:rsidRPr="007E2CD1">
        <w:rPr>
          <w:rFonts w:ascii="Arial Narrow" w:hAnsi="Arial Narrow" w:cstheme="majorHAnsi"/>
        </w:rPr>
        <w:t>. São Paulo: Editora Atlas. 2008.</w:t>
      </w:r>
    </w:p>
    <w:p w:rsidR="00EA5205" w:rsidRPr="007E2CD1" w:rsidRDefault="00EA5205" w:rsidP="00403232">
      <w:pPr>
        <w:pStyle w:val="PargrafodaLista"/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EA5205" w:rsidRPr="007E2CD1" w:rsidTr="00BA4209">
        <w:tc>
          <w:tcPr>
            <w:tcW w:w="5000" w:type="pct"/>
            <w:shd w:val="clear" w:color="auto" w:fill="C0C0C0"/>
          </w:tcPr>
          <w:p w:rsidR="00EA5205" w:rsidRPr="007E2CD1" w:rsidRDefault="00EA5205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E77CEB" w:rsidRDefault="00E77CEB" w:rsidP="00EA5205">
      <w:pPr>
        <w:rPr>
          <w:rFonts w:ascii="Arial Narrow" w:hAnsi="Arial Narrow"/>
        </w:rPr>
      </w:pPr>
    </w:p>
    <w:p w:rsidR="00E77CEB" w:rsidRDefault="00E77CEB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97555E" w:rsidRDefault="0097555E" w:rsidP="0097555E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9F019C">
        <w:rPr>
          <w:rFonts w:ascii="Arial Narrow" w:hAnsi="Arial Narrow"/>
          <w:b/>
          <w:sz w:val="28"/>
          <w:szCs w:val="28"/>
        </w:rPr>
        <w:t>Detalhamento do MÓDULO: Contabilidade Gerencial</w:t>
      </w:r>
    </w:p>
    <w:p w:rsidR="008E2053" w:rsidRDefault="008E2053" w:rsidP="0097555E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8E2053" w:rsidRPr="0024399B" w:rsidTr="009541DC">
        <w:tc>
          <w:tcPr>
            <w:tcW w:w="2500" w:type="pct"/>
            <w:shd w:val="clear" w:color="auto" w:fill="C0C0C0"/>
            <w:vAlign w:val="center"/>
          </w:tcPr>
          <w:p w:rsidR="008E2053" w:rsidRPr="0024399B" w:rsidRDefault="008E2053" w:rsidP="009541D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Disciplina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8E2053" w:rsidRPr="0024399B" w:rsidRDefault="008E2053" w:rsidP="009541D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Carga horária</w:t>
            </w:r>
          </w:p>
        </w:tc>
      </w:tr>
      <w:tr w:rsidR="008E2053" w:rsidRPr="00365763" w:rsidTr="009541DC">
        <w:tc>
          <w:tcPr>
            <w:tcW w:w="2500" w:type="pct"/>
          </w:tcPr>
          <w:p w:rsidR="008E2053" w:rsidRPr="009B79CB" w:rsidRDefault="008E2053" w:rsidP="008E205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theme="majorHAnsi"/>
                <w:b/>
                <w:sz w:val="24"/>
                <w:szCs w:val="24"/>
              </w:rPr>
              <w:t>1.Governança Corporativa</w:t>
            </w:r>
          </w:p>
        </w:tc>
        <w:tc>
          <w:tcPr>
            <w:tcW w:w="2500" w:type="pct"/>
          </w:tcPr>
          <w:p w:rsidR="008E2053" w:rsidRPr="00365763" w:rsidRDefault="008E2053" w:rsidP="009541D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24 h/a</w:t>
            </w:r>
          </w:p>
        </w:tc>
      </w:tr>
    </w:tbl>
    <w:p w:rsidR="008E2053" w:rsidRDefault="008E2053" w:rsidP="002C4B71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2C4B71" w:rsidRPr="0024399B" w:rsidTr="007B5A08">
        <w:tc>
          <w:tcPr>
            <w:tcW w:w="2500" w:type="pct"/>
            <w:shd w:val="clear" w:color="auto" w:fill="C0C0C0"/>
            <w:vAlign w:val="center"/>
          </w:tcPr>
          <w:p w:rsidR="002C4B71" w:rsidRPr="0024399B" w:rsidRDefault="002C4B71" w:rsidP="00D46E5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2C4B71" w:rsidRPr="0024399B" w:rsidRDefault="002C4B71" w:rsidP="00D46E5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Subárea</w:t>
            </w:r>
          </w:p>
        </w:tc>
      </w:tr>
      <w:tr w:rsidR="002C4B71" w:rsidRPr="0024399B" w:rsidTr="007B5A08">
        <w:tc>
          <w:tcPr>
            <w:tcW w:w="2500" w:type="pct"/>
            <w:vAlign w:val="center"/>
          </w:tcPr>
          <w:p w:rsidR="002C4B71" w:rsidRPr="00365763" w:rsidRDefault="002C4B71" w:rsidP="002C4B7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="Times New Roman"/>
              </w:rPr>
              <w:t>GESTÃO</w:t>
            </w:r>
          </w:p>
        </w:tc>
        <w:tc>
          <w:tcPr>
            <w:tcW w:w="2500" w:type="pct"/>
            <w:vAlign w:val="center"/>
          </w:tcPr>
          <w:p w:rsidR="002C4B71" w:rsidRPr="00365763" w:rsidRDefault="002C4B71" w:rsidP="002C4B7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="Times New Roman"/>
              </w:rPr>
              <w:t>Governança Corporativa</w:t>
            </w:r>
          </w:p>
        </w:tc>
      </w:tr>
    </w:tbl>
    <w:p w:rsidR="002C4B71" w:rsidRPr="0024399B" w:rsidRDefault="002C4B71" w:rsidP="002C4B71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2C4B71" w:rsidRPr="0024399B" w:rsidTr="007B5A08">
        <w:tc>
          <w:tcPr>
            <w:tcW w:w="5000" w:type="pct"/>
            <w:shd w:val="clear" w:color="auto" w:fill="C0C0C0"/>
          </w:tcPr>
          <w:p w:rsidR="002C4B71" w:rsidRPr="0024399B" w:rsidRDefault="002C4B71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Ementa</w:t>
            </w:r>
          </w:p>
        </w:tc>
      </w:tr>
    </w:tbl>
    <w:p w:rsidR="002C4B71" w:rsidRDefault="002C4B71" w:rsidP="001A49E7">
      <w:pPr>
        <w:spacing w:after="0" w:line="240" w:lineRule="auto"/>
        <w:ind w:right="142"/>
        <w:rPr>
          <w:rFonts w:ascii="Arial Narrow" w:hAnsi="Arial Narrow" w:cs="Arial"/>
        </w:rPr>
      </w:pPr>
      <w:r w:rsidRPr="009F019C">
        <w:rPr>
          <w:rFonts w:ascii="Arial Narrow" w:hAnsi="Arial Narrow" w:cs="Times New Roman"/>
        </w:rPr>
        <w:t>Arquitetura de Governança Corporativa; Conceitos e Princípios de Governança Corporativa; Segregação entre a Propriedade e a Gestão; Boas práticas de Governança Corporativa; </w:t>
      </w:r>
      <w:r w:rsidRPr="009F019C">
        <w:rPr>
          <w:rFonts w:ascii="Arial" w:hAnsi="Arial" w:cs="Arial"/>
        </w:rPr>
        <w:t>​</w:t>
      </w:r>
      <w:r w:rsidRPr="009F019C">
        <w:rPr>
          <w:rFonts w:ascii="Arial Narrow" w:hAnsi="Arial Narrow" w:cs="Times New Roman"/>
        </w:rPr>
        <w:t xml:space="preserve"> N</w:t>
      </w:r>
      <w:r w:rsidRPr="009F019C">
        <w:rPr>
          <w:rFonts w:ascii="Arial Narrow" w:hAnsi="Arial Narrow" w:cs="Arial Narrow"/>
        </w:rPr>
        <w:t>í</w:t>
      </w:r>
      <w:r w:rsidRPr="009F019C">
        <w:rPr>
          <w:rFonts w:ascii="Arial Narrow" w:hAnsi="Arial Narrow" w:cs="Times New Roman"/>
        </w:rPr>
        <w:t>veis de governan</w:t>
      </w:r>
      <w:r w:rsidRPr="009F019C">
        <w:rPr>
          <w:rFonts w:ascii="Arial Narrow" w:hAnsi="Arial Narrow" w:cs="Arial Narrow"/>
        </w:rPr>
        <w:t>ç</w:t>
      </w:r>
      <w:r w:rsidRPr="009F019C">
        <w:rPr>
          <w:rFonts w:ascii="Arial Narrow" w:hAnsi="Arial Narrow" w:cs="Times New Roman"/>
        </w:rPr>
        <w:t>a no mercado de capitais brasileiro;</w:t>
      </w:r>
      <w:r w:rsidRPr="009F019C">
        <w:rPr>
          <w:rFonts w:ascii="Arial Narrow" w:hAnsi="Arial Narrow" w:cs="Arial Narrow"/>
        </w:rPr>
        <w:t> </w:t>
      </w:r>
      <w:r w:rsidRPr="009F019C">
        <w:rPr>
          <w:rFonts w:ascii="Arial Narrow" w:hAnsi="Arial Narrow" w:cs="Times New Roman"/>
        </w:rPr>
        <w:t>Intang</w:t>
      </w:r>
      <w:r w:rsidRPr="009F019C">
        <w:rPr>
          <w:rFonts w:ascii="Arial Narrow" w:hAnsi="Arial Narrow" w:cs="Arial Narrow"/>
        </w:rPr>
        <w:t>í</w:t>
      </w:r>
      <w:r w:rsidRPr="009F019C">
        <w:rPr>
          <w:rFonts w:ascii="Arial Narrow" w:hAnsi="Arial Narrow" w:cs="Times New Roman"/>
        </w:rPr>
        <w:t>veis e a gera</w:t>
      </w:r>
      <w:r w:rsidRPr="009F019C">
        <w:rPr>
          <w:rFonts w:ascii="Arial Narrow" w:hAnsi="Arial Narrow" w:cs="Arial Narrow"/>
        </w:rPr>
        <w:t>çã</w:t>
      </w:r>
      <w:r w:rsidRPr="009F019C">
        <w:rPr>
          <w:rFonts w:ascii="Arial Narrow" w:hAnsi="Arial Narrow" w:cs="Times New Roman"/>
        </w:rPr>
        <w:t>o de valor ao acionista e aos demais</w:t>
      </w:r>
      <w:r w:rsidRPr="009F019C">
        <w:rPr>
          <w:rFonts w:ascii="Arial Narrow" w:hAnsi="Arial Narrow" w:cs="Arial Narrow"/>
        </w:rPr>
        <w:t> </w:t>
      </w:r>
      <w:r w:rsidRPr="009F019C">
        <w:rPr>
          <w:rFonts w:ascii="Arial Narrow" w:hAnsi="Arial Narrow" w:cs="Times New Roman"/>
          <w:i/>
        </w:rPr>
        <w:t>stakeholders.</w:t>
      </w:r>
    </w:p>
    <w:p w:rsidR="002C4B71" w:rsidRPr="0024399B" w:rsidRDefault="002C4B71" w:rsidP="002C4B71">
      <w:pPr>
        <w:spacing w:after="0" w:line="240" w:lineRule="auto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9"/>
        <w:gridCol w:w="4067"/>
      </w:tblGrid>
      <w:tr w:rsidR="002C4B71" w:rsidRPr="0024399B" w:rsidTr="007B5A08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2C4B71" w:rsidRPr="0024399B" w:rsidRDefault="002C4B71" w:rsidP="00FD6D3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1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2C4B71" w:rsidRPr="0024399B" w:rsidTr="001A49E7">
        <w:trPr>
          <w:trHeight w:val="226"/>
        </w:trPr>
        <w:tc>
          <w:tcPr>
            <w:tcW w:w="2845" w:type="pct"/>
            <w:shd w:val="clear" w:color="auto" w:fill="auto"/>
            <w:vAlign w:val="center"/>
          </w:tcPr>
          <w:p w:rsidR="002C4B71" w:rsidRPr="0024399B" w:rsidRDefault="002C4B71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2C4B71" w:rsidRPr="0024399B" w:rsidRDefault="002C4B71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  <w:r w:rsidR="00FD6D39">
              <w:rPr>
                <w:rFonts w:ascii="Arial Narrow" w:hAnsi="Arial Narrow" w:cs="Arial"/>
              </w:rPr>
              <w:t xml:space="preserve"> </w:t>
            </w:r>
          </w:p>
        </w:tc>
      </w:tr>
      <w:tr w:rsidR="002C4B71" w:rsidRPr="0024399B" w:rsidTr="001A49E7">
        <w:trPr>
          <w:trHeight w:val="225"/>
        </w:trPr>
        <w:tc>
          <w:tcPr>
            <w:tcW w:w="2845" w:type="pct"/>
            <w:shd w:val="clear" w:color="auto" w:fill="auto"/>
          </w:tcPr>
          <w:p w:rsidR="009924E5" w:rsidRPr="009676B5" w:rsidRDefault="009924E5" w:rsidP="00670633">
            <w:pPr>
              <w:pStyle w:val="PargrafodaLista"/>
              <w:numPr>
                <w:ilvl w:val="0"/>
                <w:numId w:val="34"/>
              </w:numPr>
              <w:spacing w:after="0"/>
              <w:rPr>
                <w:rFonts w:ascii="Arial Narrow" w:hAnsi="Arial Narrow" w:cs="Times New Roman"/>
                <w:b/>
              </w:rPr>
            </w:pPr>
            <w:r w:rsidRPr="009676B5">
              <w:rPr>
                <w:rFonts w:ascii="Arial Narrow" w:hAnsi="Arial Narrow" w:cs="Times New Roman"/>
                <w:b/>
              </w:rPr>
              <w:t>Arquitetura de Governança</w:t>
            </w:r>
          </w:p>
          <w:p w:rsidR="009924E5" w:rsidRPr="009F019C" w:rsidRDefault="009924E5" w:rsidP="00670633">
            <w:pPr>
              <w:pStyle w:val="PargrafodaLista"/>
              <w:numPr>
                <w:ilvl w:val="1"/>
                <w:numId w:val="34"/>
              </w:numPr>
              <w:spacing w:after="0"/>
              <w:ind w:left="596" w:hanging="549"/>
              <w:contextualSpacing w:val="0"/>
              <w:rPr>
                <w:rFonts w:ascii="Arial Narrow" w:hAnsi="Arial Narrow" w:cs="Times New Roman"/>
                <w:b/>
              </w:rPr>
            </w:pPr>
            <w:r w:rsidRPr="009F019C">
              <w:rPr>
                <w:rFonts w:ascii="Arial Narrow" w:hAnsi="Arial Narrow" w:cs="Times New Roman"/>
              </w:rPr>
              <w:t>Arquitetura de governança e seus organismos</w:t>
            </w:r>
          </w:p>
          <w:p w:rsidR="009924E5" w:rsidRPr="009F019C" w:rsidRDefault="009924E5" w:rsidP="00670633">
            <w:pPr>
              <w:pStyle w:val="PargrafodaLista"/>
              <w:numPr>
                <w:ilvl w:val="1"/>
                <w:numId w:val="34"/>
              </w:numPr>
              <w:spacing w:after="0"/>
              <w:ind w:left="596" w:hanging="549"/>
              <w:contextualSpacing w:val="0"/>
              <w:rPr>
                <w:rFonts w:ascii="Arial Narrow" w:hAnsi="Arial Narrow" w:cs="Times New Roman"/>
                <w:b/>
              </w:rPr>
            </w:pPr>
            <w:r w:rsidRPr="009F019C">
              <w:rPr>
                <w:rFonts w:ascii="Arial Narrow" w:hAnsi="Arial Narrow" w:cs="Times New Roman"/>
              </w:rPr>
              <w:t>Assembleia Geral Ordinária e Extraordinária</w:t>
            </w:r>
          </w:p>
          <w:p w:rsidR="009924E5" w:rsidRPr="009F019C" w:rsidRDefault="009924E5" w:rsidP="00670633">
            <w:pPr>
              <w:pStyle w:val="PargrafodaLista"/>
              <w:numPr>
                <w:ilvl w:val="1"/>
                <w:numId w:val="34"/>
              </w:numPr>
              <w:spacing w:after="0"/>
              <w:ind w:left="596" w:hanging="549"/>
              <w:contextualSpacing w:val="0"/>
              <w:rPr>
                <w:rFonts w:ascii="Arial Narrow" w:hAnsi="Arial Narrow" w:cs="Times New Roman"/>
                <w:b/>
              </w:rPr>
            </w:pPr>
            <w:r w:rsidRPr="009F019C">
              <w:rPr>
                <w:rFonts w:ascii="Arial Narrow" w:hAnsi="Arial Narrow" w:cs="Times New Roman"/>
              </w:rPr>
              <w:t>Conselho de Administração</w:t>
            </w:r>
          </w:p>
          <w:p w:rsidR="009924E5" w:rsidRPr="009F019C" w:rsidRDefault="009924E5" w:rsidP="00670633">
            <w:pPr>
              <w:pStyle w:val="PargrafodaLista"/>
              <w:numPr>
                <w:ilvl w:val="1"/>
                <w:numId w:val="34"/>
              </w:numPr>
              <w:spacing w:after="0"/>
              <w:ind w:left="596" w:hanging="549"/>
              <w:contextualSpacing w:val="0"/>
              <w:rPr>
                <w:rFonts w:ascii="Arial Narrow" w:hAnsi="Arial Narrow" w:cs="Times New Roman"/>
                <w:b/>
              </w:rPr>
            </w:pPr>
            <w:r w:rsidRPr="009F019C">
              <w:rPr>
                <w:rFonts w:ascii="Arial Narrow" w:hAnsi="Arial Narrow" w:cs="Times New Roman"/>
              </w:rPr>
              <w:t>Conselho Fiscal</w:t>
            </w:r>
          </w:p>
          <w:p w:rsidR="009924E5" w:rsidRPr="009F019C" w:rsidRDefault="009924E5" w:rsidP="00670633">
            <w:pPr>
              <w:pStyle w:val="PargrafodaLista"/>
              <w:numPr>
                <w:ilvl w:val="1"/>
                <w:numId w:val="34"/>
              </w:numPr>
              <w:spacing w:after="0"/>
              <w:ind w:left="596" w:hanging="549"/>
              <w:contextualSpacing w:val="0"/>
              <w:rPr>
                <w:rFonts w:ascii="Arial Narrow" w:hAnsi="Arial Narrow" w:cs="Times New Roman"/>
                <w:b/>
              </w:rPr>
            </w:pPr>
            <w:r w:rsidRPr="009F019C">
              <w:rPr>
                <w:rFonts w:ascii="Arial Narrow" w:hAnsi="Arial Narrow" w:cs="Times New Roman"/>
              </w:rPr>
              <w:t>Comitês de suporte à decisão</w:t>
            </w:r>
          </w:p>
          <w:p w:rsidR="009924E5" w:rsidRPr="009F019C" w:rsidRDefault="009924E5" w:rsidP="00670633">
            <w:pPr>
              <w:pStyle w:val="PargrafodaLista"/>
              <w:numPr>
                <w:ilvl w:val="1"/>
                <w:numId w:val="34"/>
              </w:numPr>
              <w:spacing w:after="0"/>
              <w:ind w:left="596" w:hanging="549"/>
              <w:contextualSpacing w:val="0"/>
              <w:rPr>
                <w:rFonts w:ascii="Arial Narrow" w:hAnsi="Arial Narrow" w:cs="Times New Roman"/>
                <w:b/>
              </w:rPr>
            </w:pPr>
            <w:r w:rsidRPr="009F019C">
              <w:rPr>
                <w:rFonts w:ascii="Arial Narrow" w:hAnsi="Arial Narrow" w:cs="Times New Roman"/>
              </w:rPr>
              <w:t>Conselho Consultivo e Conselho de Família</w:t>
            </w:r>
          </w:p>
          <w:p w:rsidR="009924E5" w:rsidRPr="009F019C" w:rsidRDefault="009924E5" w:rsidP="00670633">
            <w:pPr>
              <w:pStyle w:val="PargrafodaLista"/>
              <w:numPr>
                <w:ilvl w:val="1"/>
                <w:numId w:val="34"/>
              </w:numPr>
              <w:spacing w:after="0"/>
              <w:ind w:left="596" w:hanging="549"/>
              <w:contextualSpacing w:val="0"/>
              <w:rPr>
                <w:rFonts w:ascii="Arial Narrow" w:hAnsi="Arial Narrow" w:cs="Times New Roman"/>
                <w:b/>
              </w:rPr>
            </w:pPr>
            <w:r w:rsidRPr="009F019C">
              <w:rPr>
                <w:rFonts w:ascii="Arial Narrow" w:hAnsi="Arial Narrow" w:cs="Times New Roman"/>
              </w:rPr>
              <w:t>O processo decisório</w:t>
            </w:r>
          </w:p>
          <w:p w:rsidR="009924E5" w:rsidRPr="009F019C" w:rsidRDefault="009924E5" w:rsidP="00670633">
            <w:pPr>
              <w:pStyle w:val="PargrafodaLista"/>
              <w:numPr>
                <w:ilvl w:val="0"/>
                <w:numId w:val="34"/>
              </w:numPr>
              <w:tabs>
                <w:tab w:val="left" w:pos="402"/>
                <w:tab w:val="left" w:pos="553"/>
              </w:tabs>
              <w:spacing w:after="0"/>
              <w:ind w:left="596" w:hanging="549"/>
              <w:contextualSpacing w:val="0"/>
              <w:rPr>
                <w:rFonts w:ascii="Arial Narrow" w:hAnsi="Arial Narrow" w:cs="Times New Roman"/>
                <w:b/>
              </w:rPr>
            </w:pPr>
            <w:r w:rsidRPr="009F019C">
              <w:rPr>
                <w:rFonts w:ascii="Arial Narrow" w:hAnsi="Arial Narrow" w:cs="Times New Roman"/>
                <w:b/>
              </w:rPr>
              <w:t xml:space="preserve">Princípios de Governança </w:t>
            </w:r>
          </w:p>
          <w:p w:rsidR="009924E5" w:rsidRPr="009F019C" w:rsidRDefault="009924E5" w:rsidP="00670633">
            <w:pPr>
              <w:pStyle w:val="PargrafodaLista"/>
              <w:numPr>
                <w:ilvl w:val="1"/>
                <w:numId w:val="34"/>
              </w:numPr>
              <w:spacing w:after="0"/>
              <w:ind w:left="596" w:hanging="549"/>
              <w:contextualSpacing w:val="0"/>
              <w:rPr>
                <w:rFonts w:ascii="Arial Narrow" w:hAnsi="Arial Narrow" w:cs="Times New Roman"/>
                <w:b/>
              </w:rPr>
            </w:pPr>
            <w:r w:rsidRPr="009F019C">
              <w:rPr>
                <w:rFonts w:ascii="Arial Narrow" w:hAnsi="Arial Narrow" w:cs="Times New Roman"/>
              </w:rPr>
              <w:t>Transparência</w:t>
            </w:r>
            <w:r w:rsidR="001A49E7">
              <w:rPr>
                <w:rFonts w:ascii="Arial Narrow" w:hAnsi="Arial Narrow" w:cs="Times New Roman"/>
              </w:rPr>
              <w:t xml:space="preserve"> e Equidade</w:t>
            </w:r>
          </w:p>
          <w:p w:rsidR="009924E5" w:rsidRPr="009F019C" w:rsidRDefault="009924E5" w:rsidP="00670633">
            <w:pPr>
              <w:pStyle w:val="PargrafodaLista"/>
              <w:numPr>
                <w:ilvl w:val="1"/>
                <w:numId w:val="34"/>
              </w:numPr>
              <w:spacing w:after="0"/>
              <w:ind w:left="596" w:hanging="549"/>
              <w:contextualSpacing w:val="0"/>
              <w:rPr>
                <w:rFonts w:ascii="Arial Narrow" w:hAnsi="Arial Narrow" w:cs="Times New Roman"/>
                <w:b/>
              </w:rPr>
            </w:pPr>
            <w:r w:rsidRPr="009F019C">
              <w:rPr>
                <w:rFonts w:ascii="Arial Narrow" w:hAnsi="Arial Narrow" w:cs="Times New Roman"/>
              </w:rPr>
              <w:t>Prestação de Contas (</w:t>
            </w:r>
            <w:r w:rsidRPr="009F019C">
              <w:rPr>
                <w:rFonts w:ascii="Arial Narrow" w:hAnsi="Arial Narrow" w:cs="Times New Roman"/>
                <w:i/>
              </w:rPr>
              <w:t>Accountability</w:t>
            </w:r>
            <w:r w:rsidRPr="009F019C">
              <w:rPr>
                <w:rFonts w:ascii="Arial Narrow" w:hAnsi="Arial Narrow" w:cs="Times New Roman"/>
              </w:rPr>
              <w:t>)</w:t>
            </w:r>
          </w:p>
          <w:p w:rsidR="002C4B71" w:rsidRPr="0024399B" w:rsidRDefault="009924E5" w:rsidP="00670633">
            <w:pPr>
              <w:pStyle w:val="PargrafodaLista"/>
              <w:numPr>
                <w:ilvl w:val="1"/>
                <w:numId w:val="34"/>
              </w:numPr>
              <w:spacing w:after="0"/>
              <w:ind w:left="596" w:hanging="549"/>
              <w:contextualSpacing w:val="0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="Times New Roman"/>
              </w:rPr>
              <w:t>Responsabilidade Corporativa</w:t>
            </w:r>
          </w:p>
        </w:tc>
        <w:tc>
          <w:tcPr>
            <w:tcW w:w="2155" w:type="pct"/>
            <w:shd w:val="clear" w:color="auto" w:fill="auto"/>
          </w:tcPr>
          <w:p w:rsidR="009676B5" w:rsidRPr="009F019C" w:rsidRDefault="009676B5" w:rsidP="00B02AAC">
            <w:pPr>
              <w:pStyle w:val="PargrafodaLista"/>
              <w:numPr>
                <w:ilvl w:val="0"/>
                <w:numId w:val="57"/>
              </w:numPr>
              <w:spacing w:after="0"/>
              <w:rPr>
                <w:rFonts w:ascii="Arial Narrow" w:hAnsi="Arial Narrow" w:cs="Times New Roman"/>
              </w:rPr>
            </w:pPr>
            <w:r w:rsidRPr="009F019C">
              <w:rPr>
                <w:rFonts w:ascii="Arial Narrow" w:hAnsi="Arial Narrow" w:cs="Times New Roman"/>
              </w:rPr>
              <w:t>Descrever as estruturas de governança;</w:t>
            </w:r>
          </w:p>
          <w:p w:rsidR="009676B5" w:rsidRPr="009F019C" w:rsidRDefault="009676B5" w:rsidP="00B02AAC">
            <w:pPr>
              <w:pStyle w:val="PargrafodaLista"/>
              <w:numPr>
                <w:ilvl w:val="0"/>
                <w:numId w:val="57"/>
              </w:numPr>
              <w:spacing w:after="0"/>
              <w:rPr>
                <w:rFonts w:ascii="Arial Narrow" w:hAnsi="Arial Narrow" w:cs="Times New Roman"/>
                <w:b/>
              </w:rPr>
            </w:pPr>
            <w:r w:rsidRPr="009F019C">
              <w:rPr>
                <w:rFonts w:ascii="Arial Narrow" w:hAnsi="Arial Narrow" w:cs="Times New Roman"/>
              </w:rPr>
              <w:t>Identificar os princ</w:t>
            </w:r>
            <w:r w:rsidR="001A49E7">
              <w:rPr>
                <w:rFonts w:ascii="Arial Narrow" w:hAnsi="Arial Narrow" w:cs="Times New Roman"/>
              </w:rPr>
              <w:t>ípios de Governança Corporativa.</w:t>
            </w:r>
          </w:p>
          <w:p w:rsidR="002C4B71" w:rsidRPr="008A5674" w:rsidRDefault="002C4B71" w:rsidP="008A5674">
            <w:pPr>
              <w:spacing w:after="0"/>
              <w:ind w:left="34"/>
              <w:rPr>
                <w:rFonts w:ascii="Arial Narrow" w:hAnsi="Arial Narrow" w:cs="Arial"/>
              </w:rPr>
            </w:pPr>
          </w:p>
        </w:tc>
      </w:tr>
    </w:tbl>
    <w:p w:rsidR="002C4B71" w:rsidRPr="0024399B" w:rsidRDefault="002C4B71" w:rsidP="002C4B71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9"/>
        <w:gridCol w:w="4067"/>
      </w:tblGrid>
      <w:tr w:rsidR="002C4B71" w:rsidRPr="0024399B" w:rsidTr="007B5A08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2C4B71" w:rsidRPr="0024399B" w:rsidRDefault="002C4B71" w:rsidP="00FD6D3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2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2C4B71" w:rsidRPr="0024399B" w:rsidTr="001A49E7">
        <w:trPr>
          <w:trHeight w:val="226"/>
        </w:trPr>
        <w:tc>
          <w:tcPr>
            <w:tcW w:w="2845" w:type="pct"/>
            <w:shd w:val="clear" w:color="auto" w:fill="auto"/>
            <w:vAlign w:val="center"/>
          </w:tcPr>
          <w:p w:rsidR="002C4B71" w:rsidRPr="0024399B" w:rsidRDefault="002C4B71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2C4B71" w:rsidRPr="0024399B" w:rsidRDefault="002C4B71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2C4B71" w:rsidRPr="0024399B" w:rsidTr="001A49E7">
        <w:trPr>
          <w:trHeight w:val="225"/>
        </w:trPr>
        <w:tc>
          <w:tcPr>
            <w:tcW w:w="2845" w:type="pct"/>
            <w:shd w:val="clear" w:color="auto" w:fill="auto"/>
          </w:tcPr>
          <w:p w:rsidR="009924E5" w:rsidRPr="009F019C" w:rsidRDefault="009924E5" w:rsidP="00670633">
            <w:pPr>
              <w:pStyle w:val="PargrafodaLista"/>
              <w:numPr>
                <w:ilvl w:val="0"/>
                <w:numId w:val="34"/>
              </w:numPr>
              <w:tabs>
                <w:tab w:val="left" w:pos="426"/>
              </w:tabs>
              <w:spacing w:after="0"/>
              <w:ind w:left="0" w:firstLine="0"/>
              <w:contextualSpacing w:val="0"/>
              <w:rPr>
                <w:rFonts w:ascii="Arial Narrow" w:hAnsi="Arial Narrow" w:cs="Times New Roman"/>
                <w:b/>
              </w:rPr>
            </w:pPr>
            <w:r w:rsidRPr="009F019C">
              <w:rPr>
                <w:rFonts w:ascii="Arial Narrow" w:hAnsi="Arial Narrow" w:cs="Times New Roman"/>
                <w:b/>
              </w:rPr>
              <w:t>Segregação entre Propriedade e Gestão</w:t>
            </w:r>
          </w:p>
          <w:p w:rsidR="009924E5" w:rsidRPr="009F019C" w:rsidRDefault="009924E5" w:rsidP="001A49E7">
            <w:pPr>
              <w:pStyle w:val="PargrafodaLista"/>
              <w:numPr>
                <w:ilvl w:val="1"/>
                <w:numId w:val="34"/>
              </w:numPr>
              <w:spacing w:after="0"/>
              <w:ind w:left="596" w:hanging="425"/>
              <w:contextualSpacing w:val="0"/>
              <w:rPr>
                <w:rFonts w:ascii="Arial Narrow" w:hAnsi="Arial Narrow" w:cs="Times New Roman"/>
                <w:b/>
              </w:rPr>
            </w:pPr>
            <w:r w:rsidRPr="009F019C">
              <w:rPr>
                <w:rFonts w:ascii="Arial Narrow" w:hAnsi="Arial Narrow" w:cs="Times New Roman"/>
              </w:rPr>
              <w:t xml:space="preserve">Teoria da Agência </w:t>
            </w:r>
          </w:p>
          <w:p w:rsidR="009924E5" w:rsidRPr="009F019C" w:rsidRDefault="009924E5" w:rsidP="001A49E7">
            <w:pPr>
              <w:pStyle w:val="PargrafodaLista"/>
              <w:numPr>
                <w:ilvl w:val="1"/>
                <w:numId w:val="34"/>
              </w:numPr>
              <w:spacing w:after="0"/>
              <w:ind w:left="596" w:hanging="425"/>
              <w:contextualSpacing w:val="0"/>
              <w:rPr>
                <w:rFonts w:ascii="Arial Narrow" w:hAnsi="Arial Narrow" w:cs="Times New Roman"/>
                <w:b/>
              </w:rPr>
            </w:pPr>
            <w:r w:rsidRPr="009F019C">
              <w:rPr>
                <w:rFonts w:ascii="Arial Narrow" w:hAnsi="Arial Narrow" w:cs="Times New Roman"/>
              </w:rPr>
              <w:t>Teoria dos Jogos e a Tragédia dos Comuns</w:t>
            </w:r>
          </w:p>
          <w:p w:rsidR="009924E5" w:rsidRPr="009F019C" w:rsidRDefault="009924E5" w:rsidP="001A49E7">
            <w:pPr>
              <w:pStyle w:val="PargrafodaLista"/>
              <w:numPr>
                <w:ilvl w:val="1"/>
                <w:numId w:val="34"/>
              </w:numPr>
              <w:spacing w:after="0"/>
              <w:ind w:left="596" w:hanging="425"/>
              <w:contextualSpacing w:val="0"/>
              <w:rPr>
                <w:rFonts w:ascii="Arial Narrow" w:hAnsi="Arial Narrow" w:cs="Times New Roman"/>
                <w:b/>
              </w:rPr>
            </w:pPr>
            <w:r w:rsidRPr="009F019C">
              <w:rPr>
                <w:rFonts w:ascii="Arial Narrow" w:hAnsi="Arial Narrow" w:cs="Times New Roman"/>
              </w:rPr>
              <w:t>Vieses na tomada de decisão</w:t>
            </w:r>
          </w:p>
          <w:p w:rsidR="002C4B71" w:rsidRPr="0024399B" w:rsidRDefault="009924E5" w:rsidP="001A49E7">
            <w:pPr>
              <w:pStyle w:val="PargrafodaLista"/>
              <w:numPr>
                <w:ilvl w:val="1"/>
                <w:numId w:val="34"/>
              </w:numPr>
              <w:spacing w:after="0"/>
              <w:ind w:left="596" w:hanging="425"/>
              <w:contextualSpacing w:val="0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="Times New Roman"/>
              </w:rPr>
              <w:t>Dilemas éticos e a tomada de decisão</w:t>
            </w:r>
          </w:p>
        </w:tc>
        <w:tc>
          <w:tcPr>
            <w:tcW w:w="2155" w:type="pct"/>
            <w:shd w:val="clear" w:color="auto" w:fill="auto"/>
          </w:tcPr>
          <w:p w:rsidR="009676B5" w:rsidRPr="00AE181A" w:rsidRDefault="009676B5" w:rsidP="00B02AAC">
            <w:pPr>
              <w:pStyle w:val="PargrafodaLista"/>
              <w:numPr>
                <w:ilvl w:val="0"/>
                <w:numId w:val="50"/>
              </w:numPr>
              <w:spacing w:after="0"/>
              <w:ind w:left="359" w:hanging="283"/>
              <w:rPr>
                <w:rFonts w:ascii="Arial Narrow" w:hAnsi="Arial Narrow" w:cs="Times New Roman"/>
                <w:b/>
              </w:rPr>
            </w:pPr>
            <w:r w:rsidRPr="009676B5">
              <w:rPr>
                <w:rFonts w:ascii="Arial Narrow" w:hAnsi="Arial Narrow" w:cs="Times New Roman"/>
              </w:rPr>
              <w:t>Relacionar a arquitetura da governança corporativa aos seus organismos e ao processo decisório;</w:t>
            </w:r>
          </w:p>
          <w:p w:rsidR="002C4B71" w:rsidRPr="00AE181A" w:rsidRDefault="0001041D" w:rsidP="00B02AAC">
            <w:pPr>
              <w:pStyle w:val="PargrafodaLista"/>
              <w:numPr>
                <w:ilvl w:val="0"/>
                <w:numId w:val="50"/>
              </w:numPr>
              <w:spacing w:after="0"/>
              <w:ind w:left="359" w:hanging="283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 xml:space="preserve">Compreender </w:t>
            </w:r>
            <w:r w:rsidR="00AE181A">
              <w:rPr>
                <w:rFonts w:ascii="Arial Narrow" w:hAnsi="Arial Narrow" w:cs="Times New Roman"/>
              </w:rPr>
              <w:t>os dilemas é</w:t>
            </w:r>
            <w:r w:rsidR="00817025">
              <w:rPr>
                <w:rFonts w:ascii="Arial Narrow" w:hAnsi="Arial Narrow" w:cs="Times New Roman"/>
              </w:rPr>
              <w:t>ticos e o</w:t>
            </w:r>
            <w:r w:rsidR="00AE181A">
              <w:rPr>
                <w:rFonts w:ascii="Arial Narrow" w:hAnsi="Arial Narrow" w:cs="Times New Roman"/>
              </w:rPr>
              <w:t>s conflitos de interesse presentes no mundo corporativo contemporâneo</w:t>
            </w:r>
          </w:p>
        </w:tc>
      </w:tr>
    </w:tbl>
    <w:p w:rsidR="002C4B71" w:rsidRPr="0024399B" w:rsidRDefault="002C4B71" w:rsidP="002C4B71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9"/>
        <w:gridCol w:w="4067"/>
      </w:tblGrid>
      <w:tr w:rsidR="002C4B71" w:rsidRPr="0024399B" w:rsidTr="007B5A08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2C4B71" w:rsidRPr="0024399B" w:rsidRDefault="002C4B71" w:rsidP="00FD6D3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3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2C4B71" w:rsidRPr="0024399B" w:rsidTr="001A49E7">
        <w:trPr>
          <w:trHeight w:val="226"/>
        </w:trPr>
        <w:tc>
          <w:tcPr>
            <w:tcW w:w="2845" w:type="pct"/>
            <w:shd w:val="clear" w:color="auto" w:fill="auto"/>
            <w:vAlign w:val="center"/>
          </w:tcPr>
          <w:p w:rsidR="002C4B71" w:rsidRPr="0024399B" w:rsidRDefault="002C4B71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2C4B71" w:rsidRPr="0024399B" w:rsidRDefault="002C4B71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  <w:r w:rsidR="00FD6D39">
              <w:rPr>
                <w:rFonts w:ascii="Arial Narrow" w:hAnsi="Arial Narrow" w:cs="Arial"/>
              </w:rPr>
              <w:t xml:space="preserve"> </w:t>
            </w:r>
          </w:p>
        </w:tc>
      </w:tr>
      <w:tr w:rsidR="002C4B71" w:rsidRPr="0024399B" w:rsidTr="001A49E7">
        <w:trPr>
          <w:trHeight w:val="225"/>
        </w:trPr>
        <w:tc>
          <w:tcPr>
            <w:tcW w:w="2845" w:type="pct"/>
            <w:shd w:val="clear" w:color="auto" w:fill="auto"/>
          </w:tcPr>
          <w:p w:rsidR="009924E5" w:rsidRPr="009676B5" w:rsidRDefault="009676B5" w:rsidP="009676B5">
            <w:pPr>
              <w:tabs>
                <w:tab w:val="left" w:pos="402"/>
                <w:tab w:val="left" w:pos="586"/>
              </w:tabs>
              <w:spacing w:after="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4.</w:t>
            </w:r>
            <w:r w:rsidR="009924E5" w:rsidRPr="009676B5">
              <w:rPr>
                <w:rFonts w:ascii="Arial Narrow" w:hAnsi="Arial Narrow" w:cs="Times New Roman"/>
                <w:b/>
              </w:rPr>
              <w:t>Boas práticas de Governança Corporativa</w:t>
            </w:r>
          </w:p>
          <w:p w:rsidR="009924E5" w:rsidRPr="009676B5" w:rsidRDefault="009676B5" w:rsidP="009676B5">
            <w:pPr>
              <w:spacing w:after="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 xml:space="preserve">4.1 </w:t>
            </w:r>
            <w:r w:rsidR="009924E5" w:rsidRPr="009676B5">
              <w:rPr>
                <w:rFonts w:ascii="Arial Narrow" w:hAnsi="Arial Narrow" w:cs="Times New Roman"/>
              </w:rPr>
              <w:t>Práticas de Conselho de Administração</w:t>
            </w:r>
          </w:p>
          <w:p w:rsidR="009924E5" w:rsidRPr="009676B5" w:rsidRDefault="009676B5" w:rsidP="009676B5">
            <w:pPr>
              <w:spacing w:after="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 xml:space="preserve">4.2 </w:t>
            </w:r>
            <w:r w:rsidR="009924E5" w:rsidRPr="009676B5">
              <w:rPr>
                <w:rFonts w:ascii="Arial Narrow" w:hAnsi="Arial Narrow" w:cs="Times New Roman"/>
              </w:rPr>
              <w:t>Práticas de Conselho Fiscal</w:t>
            </w:r>
          </w:p>
          <w:p w:rsidR="009924E5" w:rsidRPr="009676B5" w:rsidRDefault="009676B5" w:rsidP="009676B5">
            <w:pPr>
              <w:spacing w:after="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 xml:space="preserve">4.3 </w:t>
            </w:r>
            <w:r w:rsidR="009924E5" w:rsidRPr="009676B5">
              <w:rPr>
                <w:rFonts w:ascii="Arial Narrow" w:hAnsi="Arial Narrow" w:cs="Times New Roman"/>
              </w:rPr>
              <w:t>Presidência de Conselho e Presidência da Diretoria</w:t>
            </w:r>
          </w:p>
          <w:p w:rsidR="009924E5" w:rsidRPr="009676B5" w:rsidRDefault="009924E5" w:rsidP="00B02AAC">
            <w:pPr>
              <w:pStyle w:val="PargrafodaLista"/>
              <w:numPr>
                <w:ilvl w:val="1"/>
                <w:numId w:val="58"/>
              </w:numPr>
              <w:spacing w:after="0"/>
              <w:rPr>
                <w:rFonts w:ascii="Arial Narrow" w:hAnsi="Arial Narrow" w:cs="Times New Roman"/>
                <w:b/>
              </w:rPr>
            </w:pPr>
            <w:r w:rsidRPr="009676B5">
              <w:rPr>
                <w:rFonts w:ascii="Arial Narrow" w:hAnsi="Arial Narrow" w:cs="Times New Roman"/>
              </w:rPr>
              <w:t>Códigos de Ética e de Conduta</w:t>
            </w:r>
          </w:p>
          <w:p w:rsidR="009924E5" w:rsidRPr="009676B5" w:rsidRDefault="009676B5" w:rsidP="009676B5">
            <w:pPr>
              <w:tabs>
                <w:tab w:val="left" w:pos="426"/>
              </w:tabs>
              <w:spacing w:after="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5.</w:t>
            </w:r>
            <w:r w:rsidR="009924E5" w:rsidRPr="009676B5">
              <w:rPr>
                <w:rFonts w:ascii="Arial Narrow" w:hAnsi="Arial Narrow" w:cs="Times New Roman"/>
                <w:b/>
              </w:rPr>
              <w:t>Níveis de Governança no Mercado de Capitais Brasileiro</w:t>
            </w:r>
          </w:p>
          <w:p w:rsidR="009924E5" w:rsidRPr="009679A4" w:rsidRDefault="009679A4" w:rsidP="009679A4">
            <w:pPr>
              <w:spacing w:after="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5.1</w:t>
            </w:r>
            <w:r w:rsidR="0001041D">
              <w:rPr>
                <w:rFonts w:ascii="Arial Narrow" w:hAnsi="Arial Narrow" w:cs="Times New Roman"/>
              </w:rPr>
              <w:t xml:space="preserve"> </w:t>
            </w:r>
            <w:r w:rsidR="009924E5" w:rsidRPr="009679A4">
              <w:rPr>
                <w:rFonts w:ascii="Arial Narrow" w:hAnsi="Arial Narrow" w:cs="Times New Roman"/>
              </w:rPr>
              <w:t>Bovespa mais</w:t>
            </w:r>
          </w:p>
          <w:p w:rsidR="009924E5" w:rsidRPr="009679A4" w:rsidRDefault="009679A4" w:rsidP="009679A4">
            <w:pPr>
              <w:spacing w:after="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5.2</w:t>
            </w:r>
            <w:r w:rsidR="0001041D">
              <w:rPr>
                <w:rFonts w:ascii="Arial Narrow" w:hAnsi="Arial Narrow" w:cs="Times New Roman"/>
              </w:rPr>
              <w:t xml:space="preserve"> </w:t>
            </w:r>
            <w:r w:rsidR="009924E5" w:rsidRPr="009679A4">
              <w:rPr>
                <w:rFonts w:ascii="Arial Narrow" w:hAnsi="Arial Narrow" w:cs="Times New Roman"/>
              </w:rPr>
              <w:t>Nível 1</w:t>
            </w:r>
          </w:p>
          <w:p w:rsidR="009924E5" w:rsidRPr="009679A4" w:rsidRDefault="009679A4" w:rsidP="009679A4">
            <w:pPr>
              <w:spacing w:after="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5.3</w:t>
            </w:r>
            <w:r w:rsidR="0001041D">
              <w:rPr>
                <w:rFonts w:ascii="Arial Narrow" w:hAnsi="Arial Narrow" w:cs="Times New Roman"/>
              </w:rPr>
              <w:t xml:space="preserve"> </w:t>
            </w:r>
            <w:r w:rsidR="009924E5" w:rsidRPr="009679A4">
              <w:rPr>
                <w:rFonts w:ascii="Arial Narrow" w:hAnsi="Arial Narrow" w:cs="Times New Roman"/>
              </w:rPr>
              <w:t>Nível 2</w:t>
            </w:r>
          </w:p>
          <w:p w:rsidR="002C4B71" w:rsidRPr="009679A4" w:rsidRDefault="009679A4" w:rsidP="009679A4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Times New Roman"/>
              </w:rPr>
              <w:t>5.4</w:t>
            </w:r>
            <w:r w:rsidR="0001041D">
              <w:rPr>
                <w:rFonts w:ascii="Arial Narrow" w:hAnsi="Arial Narrow" w:cs="Times New Roman"/>
              </w:rPr>
              <w:t xml:space="preserve"> </w:t>
            </w:r>
            <w:r w:rsidR="009924E5" w:rsidRPr="009679A4">
              <w:rPr>
                <w:rFonts w:ascii="Arial Narrow" w:hAnsi="Arial Narrow" w:cs="Times New Roman"/>
              </w:rPr>
              <w:t>Novo Mercado</w:t>
            </w:r>
          </w:p>
        </w:tc>
        <w:tc>
          <w:tcPr>
            <w:tcW w:w="2155" w:type="pct"/>
            <w:shd w:val="clear" w:color="auto" w:fill="auto"/>
          </w:tcPr>
          <w:p w:rsidR="009676B5" w:rsidRDefault="00647C0A" w:rsidP="00B02AAC">
            <w:pPr>
              <w:pStyle w:val="PargrafodaLista"/>
              <w:numPr>
                <w:ilvl w:val="0"/>
                <w:numId w:val="50"/>
              </w:numPr>
              <w:spacing w:after="0"/>
              <w:ind w:left="317" w:hanging="283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Reconhecer as</w:t>
            </w:r>
            <w:r w:rsidR="009676B5" w:rsidRPr="009676B5">
              <w:rPr>
                <w:rFonts w:ascii="Arial Narrow" w:hAnsi="Arial Narrow" w:cs="Times New Roman"/>
              </w:rPr>
              <w:t xml:space="preserve"> boas práticas de Governança Corporativa;</w:t>
            </w:r>
          </w:p>
          <w:p w:rsidR="0001041D" w:rsidRPr="009676B5" w:rsidRDefault="0001041D" w:rsidP="00B02AAC">
            <w:pPr>
              <w:pStyle w:val="PargrafodaLista"/>
              <w:numPr>
                <w:ilvl w:val="0"/>
                <w:numId w:val="50"/>
              </w:numPr>
              <w:spacing w:after="0"/>
              <w:ind w:left="317" w:hanging="283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Diferenciar os níveis de governança;</w:t>
            </w:r>
          </w:p>
          <w:p w:rsidR="002C4B71" w:rsidRPr="009676B5" w:rsidRDefault="009676B5" w:rsidP="00B02AAC">
            <w:pPr>
              <w:pStyle w:val="PargrafodaLista"/>
              <w:numPr>
                <w:ilvl w:val="0"/>
                <w:numId w:val="50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</w:rPr>
            </w:pPr>
            <w:r w:rsidRPr="009676B5">
              <w:rPr>
                <w:rFonts w:ascii="Arial Narrow" w:hAnsi="Arial Narrow" w:cs="Times New Roman"/>
              </w:rPr>
              <w:t xml:space="preserve">Relacionar o nível de governança </w:t>
            </w:r>
            <w:r w:rsidR="00817025">
              <w:rPr>
                <w:rFonts w:ascii="Arial Narrow" w:hAnsi="Arial Narrow" w:cs="Times New Roman"/>
              </w:rPr>
              <w:t>aos</w:t>
            </w:r>
            <w:r w:rsidRPr="009676B5">
              <w:rPr>
                <w:rFonts w:ascii="Arial Narrow" w:hAnsi="Arial Narrow" w:cs="Times New Roman"/>
              </w:rPr>
              <w:t xml:space="preserve"> diferentes tipos de mercado.</w:t>
            </w:r>
          </w:p>
        </w:tc>
      </w:tr>
    </w:tbl>
    <w:p w:rsidR="002C4B71" w:rsidRDefault="002C4B71" w:rsidP="002C4B71">
      <w:pPr>
        <w:spacing w:after="0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0"/>
        <w:gridCol w:w="4416"/>
      </w:tblGrid>
      <w:tr w:rsidR="002C4B71" w:rsidRPr="0024399B" w:rsidTr="007B5A08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2C4B71" w:rsidRPr="0024399B" w:rsidRDefault="002C4B71" w:rsidP="00FD6D39">
            <w:pPr>
              <w:spacing w:after="0" w:line="240" w:lineRule="auto"/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4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2C4B71" w:rsidRPr="0024399B" w:rsidTr="007B5A08">
        <w:trPr>
          <w:trHeight w:val="226"/>
        </w:trPr>
        <w:tc>
          <w:tcPr>
            <w:tcW w:w="2660" w:type="pct"/>
            <w:shd w:val="clear" w:color="auto" w:fill="auto"/>
            <w:vAlign w:val="center"/>
          </w:tcPr>
          <w:p w:rsidR="002C4B71" w:rsidRPr="0024399B" w:rsidRDefault="002C4B71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2C4B71" w:rsidRPr="0024399B" w:rsidRDefault="002C4B71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  <w:r w:rsidR="00FD6D39">
              <w:rPr>
                <w:rFonts w:ascii="Arial Narrow" w:hAnsi="Arial Narrow" w:cs="Arial"/>
              </w:rPr>
              <w:t xml:space="preserve"> </w:t>
            </w:r>
          </w:p>
        </w:tc>
      </w:tr>
      <w:tr w:rsidR="002C4B71" w:rsidRPr="0024399B" w:rsidTr="007B5A08">
        <w:trPr>
          <w:trHeight w:val="225"/>
        </w:trPr>
        <w:tc>
          <w:tcPr>
            <w:tcW w:w="2660" w:type="pct"/>
            <w:shd w:val="clear" w:color="auto" w:fill="auto"/>
          </w:tcPr>
          <w:p w:rsidR="009924E5" w:rsidRPr="009679A4" w:rsidRDefault="009679A4" w:rsidP="009679A4">
            <w:pPr>
              <w:tabs>
                <w:tab w:val="left" w:pos="426"/>
              </w:tabs>
              <w:spacing w:after="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6.</w:t>
            </w:r>
            <w:r w:rsidR="009924E5" w:rsidRPr="009679A4">
              <w:rPr>
                <w:rFonts w:ascii="Arial Narrow" w:hAnsi="Arial Narrow" w:cs="Times New Roman"/>
                <w:b/>
              </w:rPr>
              <w:t>Intangíveis e a Geração de Valor</w:t>
            </w:r>
          </w:p>
          <w:p w:rsidR="009924E5" w:rsidRPr="009679A4" w:rsidRDefault="009679A4" w:rsidP="009679A4">
            <w:pPr>
              <w:spacing w:after="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6.1</w:t>
            </w:r>
            <w:r w:rsidR="009924E5" w:rsidRPr="009679A4">
              <w:rPr>
                <w:rFonts w:ascii="Arial Narrow" w:hAnsi="Arial Narrow" w:cs="Times New Roman"/>
              </w:rPr>
              <w:t>Ativos e passivos intangíveis</w:t>
            </w:r>
          </w:p>
          <w:p w:rsidR="009924E5" w:rsidRPr="009679A4" w:rsidRDefault="009679A4" w:rsidP="009679A4">
            <w:pPr>
              <w:spacing w:after="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6.2</w:t>
            </w:r>
            <w:r w:rsidR="009924E5" w:rsidRPr="009679A4">
              <w:rPr>
                <w:rFonts w:ascii="Arial Narrow" w:hAnsi="Arial Narrow" w:cs="Times New Roman"/>
              </w:rPr>
              <w:t>Lucro Contábil x Lucro Econômico</w:t>
            </w:r>
          </w:p>
          <w:p w:rsidR="002C4B71" w:rsidRPr="009679A4" w:rsidRDefault="009679A4" w:rsidP="009679A4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Times New Roman"/>
              </w:rPr>
              <w:t>6.3</w:t>
            </w:r>
            <w:r w:rsidR="009924E5" w:rsidRPr="009679A4">
              <w:rPr>
                <w:rFonts w:ascii="Arial Narrow" w:hAnsi="Arial Narrow" w:cs="Times New Roman"/>
              </w:rPr>
              <w:t>Geração de valor aos acionistas e aos demais stakeholders</w:t>
            </w:r>
          </w:p>
        </w:tc>
        <w:tc>
          <w:tcPr>
            <w:tcW w:w="2340" w:type="pct"/>
            <w:shd w:val="clear" w:color="auto" w:fill="auto"/>
          </w:tcPr>
          <w:p w:rsidR="001A49E7" w:rsidRDefault="001A49E7" w:rsidP="00946B0E">
            <w:pPr>
              <w:pStyle w:val="PargrafodaLista"/>
              <w:numPr>
                <w:ilvl w:val="0"/>
                <w:numId w:val="46"/>
              </w:numPr>
              <w:spacing w:after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Identificar ativos e passivos intangíveis;</w:t>
            </w:r>
          </w:p>
          <w:p w:rsidR="001A49E7" w:rsidRDefault="001A49E7" w:rsidP="00946B0E">
            <w:pPr>
              <w:pStyle w:val="PargrafodaLista"/>
              <w:numPr>
                <w:ilvl w:val="0"/>
                <w:numId w:val="46"/>
              </w:numPr>
              <w:spacing w:after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Diferenciar lucro contábil de lucro econômico;</w:t>
            </w:r>
          </w:p>
          <w:p w:rsidR="002C4B71" w:rsidRPr="0024399B" w:rsidRDefault="00CA1A0B" w:rsidP="00946B0E">
            <w:pPr>
              <w:pStyle w:val="PargrafodaLista"/>
              <w:numPr>
                <w:ilvl w:val="0"/>
                <w:numId w:val="46"/>
              </w:numPr>
              <w:spacing w:after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Analisar a relação entre</w:t>
            </w:r>
            <w:r w:rsidR="002003A8">
              <w:rPr>
                <w:rFonts w:ascii="Arial Narrow" w:hAnsi="Arial Narrow" w:cs="Arial"/>
              </w:rPr>
              <w:t xml:space="preserve"> os princípios da Governança Corporativa </w:t>
            </w:r>
            <w:r>
              <w:rPr>
                <w:rFonts w:ascii="Arial Narrow" w:hAnsi="Arial Narrow" w:cs="Arial"/>
              </w:rPr>
              <w:t>e a geração de</w:t>
            </w:r>
            <w:r w:rsidR="002003A8">
              <w:rPr>
                <w:rFonts w:ascii="Arial Narrow" w:hAnsi="Arial Narrow" w:cs="Arial"/>
              </w:rPr>
              <w:t xml:space="preserve"> valor para os </w:t>
            </w:r>
            <w:r w:rsidR="002003A8" w:rsidRPr="00817025">
              <w:rPr>
                <w:rFonts w:ascii="Arial Narrow" w:hAnsi="Arial Narrow" w:cs="Arial"/>
                <w:i/>
              </w:rPr>
              <w:t>steakeholders</w:t>
            </w:r>
            <w:r w:rsidR="002003A8">
              <w:rPr>
                <w:rFonts w:ascii="Arial Narrow" w:hAnsi="Arial Narrow" w:cs="Arial"/>
              </w:rPr>
              <w:t>.</w:t>
            </w:r>
          </w:p>
        </w:tc>
      </w:tr>
    </w:tbl>
    <w:p w:rsidR="002C4B71" w:rsidRDefault="002C4B71" w:rsidP="009924E5">
      <w:pPr>
        <w:spacing w:after="0" w:line="240" w:lineRule="auto"/>
        <w:ind w:left="284"/>
        <w:rPr>
          <w:rFonts w:ascii="Arial Narrow" w:hAnsi="Arial Narrow" w:cs="Arial"/>
        </w:rPr>
      </w:pPr>
    </w:p>
    <w:p w:rsidR="002C4B71" w:rsidRPr="0024399B" w:rsidRDefault="002C4B71" w:rsidP="002C4B71">
      <w:pPr>
        <w:spacing w:after="0" w:line="240" w:lineRule="auto"/>
        <w:ind w:left="284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2C4B71" w:rsidRPr="0024399B" w:rsidTr="007B5A08">
        <w:tc>
          <w:tcPr>
            <w:tcW w:w="5000" w:type="pct"/>
            <w:shd w:val="clear" w:color="auto" w:fill="C0C0C0"/>
            <w:vAlign w:val="center"/>
          </w:tcPr>
          <w:p w:rsidR="002C4B71" w:rsidRPr="0024399B" w:rsidRDefault="002C4B71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Básica</w:t>
            </w:r>
          </w:p>
        </w:tc>
      </w:tr>
    </w:tbl>
    <w:p w:rsidR="0001041D" w:rsidRPr="009F019C" w:rsidRDefault="0001041D" w:rsidP="00B02AAC">
      <w:pPr>
        <w:pStyle w:val="PargrafodaLista"/>
        <w:numPr>
          <w:ilvl w:val="0"/>
          <w:numId w:val="50"/>
        </w:numPr>
        <w:jc w:val="both"/>
        <w:rPr>
          <w:rFonts w:ascii="Arial Narrow" w:hAnsi="Arial Narrow" w:cs="Times New Roman"/>
        </w:rPr>
      </w:pPr>
      <w:r w:rsidRPr="009F019C">
        <w:rPr>
          <w:rFonts w:ascii="Arial Narrow" w:hAnsi="Arial Narrow" w:cs="Times New Roman"/>
        </w:rPr>
        <w:t>ROSSETI, J.P.  </w:t>
      </w:r>
      <w:r w:rsidRPr="009F019C">
        <w:rPr>
          <w:rFonts w:ascii="Arial Narrow" w:hAnsi="Arial Narrow" w:cs="Times New Roman"/>
          <w:b/>
        </w:rPr>
        <w:t>Governança Corporativa</w:t>
      </w:r>
      <w:r w:rsidRPr="009F019C">
        <w:rPr>
          <w:rFonts w:ascii="Arial Narrow" w:hAnsi="Arial Narrow" w:cs="Times New Roman"/>
        </w:rPr>
        <w:t>.  São Paulo: Atlas, 2011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2C4B71" w:rsidRPr="0024399B" w:rsidTr="007B5A08">
        <w:tc>
          <w:tcPr>
            <w:tcW w:w="5000" w:type="pct"/>
            <w:shd w:val="clear" w:color="auto" w:fill="C0C0C0"/>
          </w:tcPr>
          <w:p w:rsidR="002C4B71" w:rsidRPr="0024399B" w:rsidRDefault="002C4B71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Complementar</w:t>
            </w:r>
          </w:p>
        </w:tc>
      </w:tr>
    </w:tbl>
    <w:p w:rsidR="009676B5" w:rsidRPr="009F019C" w:rsidRDefault="009676B5" w:rsidP="00B02AAC">
      <w:pPr>
        <w:pStyle w:val="PargrafodaLista"/>
        <w:numPr>
          <w:ilvl w:val="0"/>
          <w:numId w:val="50"/>
        </w:numPr>
        <w:jc w:val="both"/>
        <w:rPr>
          <w:rFonts w:ascii="Arial Narrow" w:hAnsi="Arial Narrow" w:cs="Times New Roman"/>
        </w:rPr>
      </w:pPr>
      <w:r w:rsidRPr="009F019C">
        <w:rPr>
          <w:rFonts w:ascii="Arial Narrow" w:hAnsi="Arial Narrow" w:cs="Times New Roman"/>
        </w:rPr>
        <w:t>CARVER, J.  </w:t>
      </w:r>
      <w:r w:rsidRPr="009F019C">
        <w:rPr>
          <w:rFonts w:ascii="Arial Narrow" w:hAnsi="Arial Narrow" w:cs="Times New Roman"/>
          <w:b/>
        </w:rPr>
        <w:t>Conselhos de administração que geram valor</w:t>
      </w:r>
      <w:r w:rsidRPr="009F019C">
        <w:rPr>
          <w:rFonts w:ascii="Arial Narrow" w:hAnsi="Arial Narrow" w:cs="Times New Roman"/>
        </w:rPr>
        <w:t>, Cultrix 2012</w:t>
      </w:r>
    </w:p>
    <w:p w:rsidR="002C4B71" w:rsidRPr="0001041D" w:rsidRDefault="009676B5" w:rsidP="00B02AAC">
      <w:pPr>
        <w:pStyle w:val="PargrafodaLista"/>
        <w:numPr>
          <w:ilvl w:val="0"/>
          <w:numId w:val="50"/>
        </w:numPr>
        <w:spacing w:after="0" w:line="240" w:lineRule="auto"/>
        <w:jc w:val="both"/>
        <w:rPr>
          <w:rFonts w:ascii="Arial Narrow" w:hAnsi="Arial Narrow" w:cs="Arial"/>
        </w:rPr>
      </w:pPr>
      <w:r w:rsidRPr="009F019C">
        <w:rPr>
          <w:rFonts w:ascii="Arial Narrow" w:hAnsi="Arial Narrow" w:cs="Times New Roman"/>
        </w:rPr>
        <w:t>Manual de Boas Práticas de Governança Corporativa do IBGC</w:t>
      </w:r>
    </w:p>
    <w:p w:rsidR="0001041D" w:rsidRPr="00EA5205" w:rsidRDefault="0001041D" w:rsidP="0001041D">
      <w:pPr>
        <w:pStyle w:val="PargrafodaLista"/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2C4B71" w:rsidRPr="00EA5205" w:rsidTr="007B5A08">
        <w:tc>
          <w:tcPr>
            <w:tcW w:w="5000" w:type="pct"/>
            <w:shd w:val="clear" w:color="auto" w:fill="C0C0C0"/>
          </w:tcPr>
          <w:p w:rsidR="002C4B71" w:rsidRPr="00EA5205" w:rsidRDefault="002C4B71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C4B71" w:rsidRPr="00EA5205" w:rsidRDefault="002C4B71" w:rsidP="002C4B71"/>
    <w:p w:rsidR="002C4B71" w:rsidRDefault="002C4B71">
      <w:pPr>
        <w:rPr>
          <w:rFonts w:ascii="Arial Narrow" w:hAnsi="Arial Narrow"/>
        </w:rPr>
      </w:pPr>
    </w:p>
    <w:p w:rsidR="002C4B71" w:rsidRDefault="002C4B71">
      <w:pPr>
        <w:rPr>
          <w:rFonts w:ascii="Arial Narrow" w:hAnsi="Arial Narrow"/>
        </w:rPr>
      </w:pPr>
    </w:p>
    <w:p w:rsidR="00D46E56" w:rsidRDefault="00D46E56">
      <w:pPr>
        <w:rPr>
          <w:rFonts w:ascii="Arial Narrow" w:hAnsi="Arial Narrow"/>
        </w:rPr>
      </w:pPr>
    </w:p>
    <w:p w:rsidR="00D46E56" w:rsidRDefault="00D46E56">
      <w:pPr>
        <w:rPr>
          <w:rFonts w:ascii="Arial Narrow" w:hAnsi="Arial Narrow"/>
        </w:rPr>
      </w:pPr>
    </w:p>
    <w:p w:rsidR="00D46E56" w:rsidRDefault="00D46E56">
      <w:pPr>
        <w:rPr>
          <w:rFonts w:ascii="Arial Narrow" w:hAnsi="Arial Narrow"/>
        </w:rPr>
      </w:pPr>
    </w:p>
    <w:p w:rsidR="00D46E56" w:rsidRDefault="00D46E56">
      <w:pPr>
        <w:rPr>
          <w:rFonts w:ascii="Arial Narrow" w:hAnsi="Arial Narrow"/>
        </w:rPr>
      </w:pPr>
    </w:p>
    <w:p w:rsidR="00D46E56" w:rsidRDefault="00D46E56">
      <w:pPr>
        <w:rPr>
          <w:rFonts w:ascii="Arial Narrow" w:hAnsi="Arial Narrow"/>
        </w:rPr>
      </w:pPr>
    </w:p>
    <w:p w:rsidR="00D46E56" w:rsidRDefault="00D46E56">
      <w:pPr>
        <w:rPr>
          <w:rFonts w:ascii="Arial Narrow" w:hAnsi="Arial Narrow"/>
        </w:rPr>
      </w:pPr>
    </w:p>
    <w:p w:rsidR="002C4B71" w:rsidRDefault="002C4B71">
      <w:pPr>
        <w:rPr>
          <w:rFonts w:ascii="Arial Narrow" w:hAnsi="Arial Narrow"/>
        </w:rPr>
      </w:pPr>
    </w:p>
    <w:p w:rsidR="0001041D" w:rsidRDefault="0001041D">
      <w:pPr>
        <w:rPr>
          <w:rFonts w:ascii="Arial Narrow" w:hAnsi="Arial Narrow"/>
        </w:rPr>
      </w:pPr>
    </w:p>
    <w:p w:rsidR="0001041D" w:rsidRDefault="0001041D">
      <w:pPr>
        <w:rPr>
          <w:rFonts w:ascii="Arial Narrow" w:hAnsi="Arial Narrow"/>
        </w:rPr>
      </w:pPr>
    </w:p>
    <w:p w:rsidR="0001041D" w:rsidRDefault="0001041D">
      <w:pPr>
        <w:rPr>
          <w:rFonts w:ascii="Arial Narrow" w:hAnsi="Arial Narrow"/>
        </w:rPr>
      </w:pPr>
    </w:p>
    <w:p w:rsidR="0001041D" w:rsidRDefault="0001041D">
      <w:pPr>
        <w:rPr>
          <w:rFonts w:ascii="Arial Narrow" w:hAnsi="Arial Narrow"/>
        </w:rPr>
      </w:pPr>
    </w:p>
    <w:p w:rsidR="0001041D" w:rsidRDefault="0001041D">
      <w:pPr>
        <w:rPr>
          <w:rFonts w:ascii="Arial Narrow" w:hAnsi="Arial Narrow"/>
        </w:rPr>
      </w:pPr>
    </w:p>
    <w:p w:rsidR="0001041D" w:rsidRDefault="0001041D">
      <w:pPr>
        <w:rPr>
          <w:rFonts w:ascii="Arial Narrow" w:hAnsi="Arial Narrow"/>
        </w:rPr>
      </w:pPr>
    </w:p>
    <w:p w:rsidR="00067D83" w:rsidRDefault="00067D83">
      <w:pPr>
        <w:rPr>
          <w:rFonts w:ascii="Arial Narrow" w:hAnsi="Arial Narrow"/>
        </w:rPr>
      </w:pPr>
    </w:p>
    <w:p w:rsidR="0001041D" w:rsidRDefault="0001041D">
      <w:pPr>
        <w:rPr>
          <w:rFonts w:ascii="Arial Narrow" w:hAnsi="Arial Narrow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BA741E" w:rsidRPr="0024399B" w:rsidTr="009541DC">
        <w:tc>
          <w:tcPr>
            <w:tcW w:w="2500" w:type="pct"/>
            <w:shd w:val="clear" w:color="auto" w:fill="C0C0C0"/>
            <w:vAlign w:val="center"/>
          </w:tcPr>
          <w:p w:rsidR="00BA741E" w:rsidRPr="0024399B" w:rsidRDefault="00BA741E" w:rsidP="009541D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Disciplina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BA741E" w:rsidRPr="0024399B" w:rsidRDefault="00BA741E" w:rsidP="009541D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Carga horária</w:t>
            </w:r>
          </w:p>
        </w:tc>
      </w:tr>
      <w:tr w:rsidR="00BA741E" w:rsidRPr="00365763" w:rsidTr="009541DC">
        <w:tc>
          <w:tcPr>
            <w:tcW w:w="2500" w:type="pct"/>
          </w:tcPr>
          <w:p w:rsidR="00BA741E" w:rsidRPr="009B79CB" w:rsidRDefault="00BA741E" w:rsidP="009541D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theme="majorHAnsi"/>
                <w:b/>
                <w:sz w:val="24"/>
                <w:szCs w:val="24"/>
              </w:rPr>
              <w:t>2.Gestão de Custos</w:t>
            </w:r>
          </w:p>
        </w:tc>
        <w:tc>
          <w:tcPr>
            <w:tcW w:w="2500" w:type="pct"/>
          </w:tcPr>
          <w:p w:rsidR="00BA741E" w:rsidRPr="00365763" w:rsidRDefault="00BA741E" w:rsidP="009541D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24 h/a</w:t>
            </w:r>
          </w:p>
        </w:tc>
      </w:tr>
    </w:tbl>
    <w:p w:rsidR="00BA741E" w:rsidRPr="0024399B" w:rsidRDefault="00BA741E" w:rsidP="009679A4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9679A4" w:rsidRPr="0024399B" w:rsidTr="007B5A08">
        <w:tc>
          <w:tcPr>
            <w:tcW w:w="2500" w:type="pct"/>
            <w:shd w:val="clear" w:color="auto" w:fill="C0C0C0"/>
            <w:vAlign w:val="center"/>
          </w:tcPr>
          <w:p w:rsidR="009679A4" w:rsidRPr="0024399B" w:rsidRDefault="009679A4" w:rsidP="00D46E5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9679A4" w:rsidRPr="0024399B" w:rsidRDefault="009679A4" w:rsidP="00D46E5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Subárea</w:t>
            </w:r>
          </w:p>
        </w:tc>
      </w:tr>
      <w:tr w:rsidR="00D46E56" w:rsidRPr="0024399B" w:rsidTr="007B5A08">
        <w:tc>
          <w:tcPr>
            <w:tcW w:w="2500" w:type="pct"/>
          </w:tcPr>
          <w:p w:rsidR="00D46E56" w:rsidRPr="00365763" w:rsidRDefault="00D46E56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>CONTABILIDADE E AUDITORIA</w:t>
            </w:r>
          </w:p>
        </w:tc>
        <w:tc>
          <w:tcPr>
            <w:tcW w:w="2500" w:type="pct"/>
          </w:tcPr>
          <w:p w:rsidR="00D46E56" w:rsidRPr="00365763" w:rsidRDefault="00D46E56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>Contabilidade Gerencial</w:t>
            </w:r>
          </w:p>
        </w:tc>
      </w:tr>
    </w:tbl>
    <w:p w:rsidR="009679A4" w:rsidRPr="0024399B" w:rsidRDefault="009679A4" w:rsidP="009679A4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9679A4" w:rsidRPr="0024399B" w:rsidTr="007B5A08">
        <w:tc>
          <w:tcPr>
            <w:tcW w:w="5000" w:type="pct"/>
            <w:shd w:val="clear" w:color="auto" w:fill="C0C0C0"/>
          </w:tcPr>
          <w:p w:rsidR="009679A4" w:rsidRPr="0024399B" w:rsidRDefault="009679A4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Ementa</w:t>
            </w:r>
          </w:p>
        </w:tc>
      </w:tr>
    </w:tbl>
    <w:p w:rsidR="009679A4" w:rsidRDefault="00D46E56" w:rsidP="00943DA7">
      <w:pPr>
        <w:spacing w:after="0" w:line="240" w:lineRule="auto"/>
        <w:jc w:val="both"/>
        <w:rPr>
          <w:rFonts w:ascii="Arial Narrow" w:hAnsi="Arial Narrow" w:cs="Arial"/>
        </w:rPr>
      </w:pPr>
      <w:r w:rsidRPr="009F019C">
        <w:rPr>
          <w:rFonts w:ascii="Arial Narrow" w:hAnsi="Arial Narrow" w:cstheme="minorHAnsi"/>
          <w:bCs/>
        </w:rPr>
        <w:t>Contextualização da contabilidade de custos. Conceitos e classificação de custos. Comparação entre os métodos de custeio</w:t>
      </w:r>
      <w:r w:rsidRPr="009F019C">
        <w:rPr>
          <w:rStyle w:val="Refdecomentrio"/>
          <w:rFonts w:ascii="Arial Narrow" w:hAnsi="Arial Narrow" w:cstheme="minorHAnsi"/>
          <w:bCs/>
        </w:rPr>
        <w:t xml:space="preserve">. </w:t>
      </w:r>
      <w:r w:rsidRPr="009F019C">
        <w:rPr>
          <w:rFonts w:ascii="Arial Narrow" w:hAnsi="Arial Narrow" w:cstheme="minorHAnsi"/>
          <w:bCs/>
        </w:rPr>
        <w:t>Tomada de decisão baseada em custeio variável</w:t>
      </w:r>
      <w:r w:rsidR="00943DA7">
        <w:rPr>
          <w:rFonts w:ascii="Arial Narrow" w:hAnsi="Arial Narrow" w:cstheme="minorHAnsi"/>
          <w:bCs/>
        </w:rPr>
        <w:t xml:space="preserve"> e atividades</w:t>
      </w:r>
      <w:r w:rsidRPr="009F019C">
        <w:rPr>
          <w:rFonts w:ascii="Arial Narrow" w:hAnsi="Arial Narrow" w:cstheme="minorHAnsi"/>
          <w:bCs/>
        </w:rPr>
        <w:t>. Formação de preços baseada em custos.</w:t>
      </w:r>
    </w:p>
    <w:p w:rsidR="009679A4" w:rsidRPr="0024399B" w:rsidRDefault="009679A4" w:rsidP="009679A4">
      <w:pPr>
        <w:spacing w:after="0" w:line="240" w:lineRule="auto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6"/>
        <w:gridCol w:w="4110"/>
      </w:tblGrid>
      <w:tr w:rsidR="009679A4" w:rsidRPr="0024399B" w:rsidTr="007B5A08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9679A4" w:rsidRPr="0024399B" w:rsidRDefault="009679A4" w:rsidP="00BC15E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1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9679A4" w:rsidRPr="0024399B" w:rsidTr="007B5A08">
        <w:trPr>
          <w:trHeight w:val="226"/>
        </w:trPr>
        <w:tc>
          <w:tcPr>
            <w:tcW w:w="2822" w:type="pct"/>
            <w:shd w:val="clear" w:color="auto" w:fill="auto"/>
            <w:vAlign w:val="center"/>
          </w:tcPr>
          <w:p w:rsidR="009679A4" w:rsidRPr="0024399B" w:rsidRDefault="009679A4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9679A4" w:rsidRPr="0024399B" w:rsidRDefault="009679A4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  <w:r w:rsidR="00BC15E7">
              <w:rPr>
                <w:rFonts w:ascii="Arial Narrow" w:hAnsi="Arial Narrow" w:cs="Arial"/>
              </w:rPr>
              <w:t xml:space="preserve"> </w:t>
            </w:r>
          </w:p>
        </w:tc>
      </w:tr>
      <w:tr w:rsidR="009679A4" w:rsidRPr="0024399B" w:rsidTr="007B5A08">
        <w:trPr>
          <w:trHeight w:val="225"/>
        </w:trPr>
        <w:tc>
          <w:tcPr>
            <w:tcW w:w="2822" w:type="pct"/>
            <w:shd w:val="clear" w:color="auto" w:fill="auto"/>
          </w:tcPr>
          <w:p w:rsidR="00BC15E7" w:rsidRPr="009F019C" w:rsidRDefault="00BC15E7" w:rsidP="00BC15E7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theme="minorHAnsi"/>
              </w:rPr>
            </w:pPr>
            <w:r w:rsidRPr="009F019C">
              <w:rPr>
                <w:rFonts w:ascii="Arial Narrow" w:eastAsia="Times New Roman" w:hAnsi="Arial Narrow" w:cstheme="minorHAnsi"/>
              </w:rPr>
              <w:t>1</w:t>
            </w:r>
            <w:r w:rsidRPr="009F019C">
              <w:rPr>
                <w:rFonts w:ascii="Arial Narrow" w:eastAsia="Times New Roman" w:hAnsi="Arial Narrow" w:cstheme="minorHAnsi"/>
                <w:b/>
              </w:rPr>
              <w:t xml:space="preserve">     Objetivos da contabilidade de custos</w:t>
            </w:r>
          </w:p>
          <w:p w:rsidR="00BC15E7" w:rsidRPr="009F019C" w:rsidRDefault="00BC15E7" w:rsidP="007B5A08">
            <w:pPr>
              <w:pStyle w:val="PargrafodaLista"/>
              <w:numPr>
                <w:ilvl w:val="1"/>
                <w:numId w:val="35"/>
              </w:numPr>
              <w:spacing w:after="0"/>
              <w:ind w:left="880" w:hanging="426"/>
              <w:contextualSpacing w:val="0"/>
              <w:jc w:val="both"/>
              <w:rPr>
                <w:rFonts w:ascii="Arial Narrow" w:eastAsia="Times New Roman" w:hAnsi="Arial Narrow" w:cstheme="minorHAnsi"/>
              </w:rPr>
            </w:pPr>
            <w:r w:rsidRPr="009F019C">
              <w:rPr>
                <w:rFonts w:ascii="Arial Narrow" w:eastAsia="Times New Roman" w:hAnsi="Arial Narrow" w:cstheme="minorHAnsi"/>
              </w:rPr>
              <w:t>Origem e evolução da contabilidade de custos</w:t>
            </w:r>
          </w:p>
          <w:p w:rsidR="00BC15E7" w:rsidRPr="009F019C" w:rsidRDefault="00BC15E7" w:rsidP="007B5A08">
            <w:pPr>
              <w:pStyle w:val="PargrafodaLista"/>
              <w:numPr>
                <w:ilvl w:val="1"/>
                <w:numId w:val="35"/>
              </w:numPr>
              <w:spacing w:after="0"/>
              <w:ind w:left="880" w:hanging="426"/>
              <w:contextualSpacing w:val="0"/>
              <w:jc w:val="both"/>
              <w:rPr>
                <w:rFonts w:ascii="Arial Narrow" w:eastAsia="Times New Roman" w:hAnsi="Arial Narrow" w:cstheme="minorHAnsi"/>
              </w:rPr>
            </w:pPr>
            <w:r w:rsidRPr="009F019C">
              <w:rPr>
                <w:rFonts w:ascii="Arial Narrow" w:eastAsia="Times New Roman" w:hAnsi="Arial Narrow" w:cstheme="minorHAnsi"/>
              </w:rPr>
              <w:t>Objetivos da contabilidade de custos</w:t>
            </w:r>
          </w:p>
          <w:p w:rsidR="00BC15E7" w:rsidRPr="009F019C" w:rsidRDefault="00BC15E7" w:rsidP="007B5A08">
            <w:pPr>
              <w:pStyle w:val="PargrafodaLista"/>
              <w:numPr>
                <w:ilvl w:val="1"/>
                <w:numId w:val="35"/>
              </w:numPr>
              <w:spacing w:after="0"/>
              <w:ind w:left="880" w:hanging="426"/>
              <w:contextualSpacing w:val="0"/>
              <w:jc w:val="both"/>
              <w:rPr>
                <w:rFonts w:ascii="Arial Narrow" w:eastAsia="Times New Roman" w:hAnsi="Arial Narrow" w:cstheme="minorHAnsi"/>
              </w:rPr>
            </w:pPr>
            <w:r w:rsidRPr="009F019C">
              <w:rPr>
                <w:rFonts w:ascii="Arial Narrow" w:eastAsia="Times New Roman" w:hAnsi="Arial Narrow" w:cstheme="minorHAnsi"/>
              </w:rPr>
              <w:t>Comparação entre a contabilidade financeira e a contabilidade gerencial</w:t>
            </w:r>
            <w:r w:rsidRPr="009F019C">
              <w:rPr>
                <w:rFonts w:ascii="Arial Narrow" w:eastAsia="Times New Roman" w:hAnsi="Arial Narrow" w:cstheme="minorHAnsi"/>
              </w:rPr>
              <w:br w:type="page"/>
            </w:r>
          </w:p>
          <w:p w:rsidR="00BC15E7" w:rsidRPr="009F019C" w:rsidRDefault="00BC15E7" w:rsidP="00BC15E7">
            <w:pPr>
              <w:tabs>
                <w:tab w:val="left" w:pos="426"/>
              </w:tabs>
              <w:spacing w:after="0"/>
              <w:jc w:val="both"/>
              <w:rPr>
                <w:rFonts w:ascii="Arial Narrow" w:eastAsia="Times New Roman" w:hAnsi="Arial Narrow" w:cstheme="minorHAnsi"/>
              </w:rPr>
            </w:pPr>
            <w:r w:rsidRPr="009F019C">
              <w:rPr>
                <w:rFonts w:ascii="Arial Narrow" w:eastAsia="Times New Roman" w:hAnsi="Arial Narrow" w:cstheme="minorHAnsi"/>
              </w:rPr>
              <w:t>2</w:t>
            </w:r>
            <w:r w:rsidRPr="009F019C">
              <w:rPr>
                <w:rFonts w:ascii="Arial Narrow" w:eastAsia="Times New Roman" w:hAnsi="Arial Narrow" w:cstheme="minorHAnsi"/>
              </w:rPr>
              <w:tab/>
            </w:r>
            <w:r w:rsidRPr="009F019C">
              <w:rPr>
                <w:rFonts w:ascii="Arial Narrow" w:eastAsia="Times New Roman" w:hAnsi="Arial Narrow" w:cstheme="minorHAnsi"/>
                <w:b/>
              </w:rPr>
              <w:t>Conceitos e classificação de custos</w:t>
            </w:r>
          </w:p>
          <w:p w:rsidR="00BC15E7" w:rsidRPr="009F019C" w:rsidRDefault="00BC15E7" w:rsidP="007B5A08">
            <w:pPr>
              <w:pStyle w:val="PargrafodaLista"/>
              <w:numPr>
                <w:ilvl w:val="1"/>
                <w:numId w:val="36"/>
              </w:numPr>
              <w:spacing w:after="0"/>
              <w:ind w:left="880" w:hanging="426"/>
              <w:contextualSpacing w:val="0"/>
              <w:jc w:val="both"/>
              <w:rPr>
                <w:rFonts w:ascii="Arial Narrow" w:eastAsia="Times New Roman" w:hAnsi="Arial Narrow" w:cstheme="minorHAnsi"/>
              </w:rPr>
            </w:pPr>
            <w:r w:rsidRPr="009F019C">
              <w:rPr>
                <w:rFonts w:ascii="Arial Narrow" w:eastAsia="Times New Roman" w:hAnsi="Arial Narrow" w:cstheme="minorHAnsi"/>
              </w:rPr>
              <w:t>Conceituação de gastos, custos, despesas, investimentos e perdas</w:t>
            </w:r>
          </w:p>
          <w:p w:rsidR="00BC15E7" w:rsidRPr="009F019C" w:rsidRDefault="00BC15E7" w:rsidP="007B5A08">
            <w:pPr>
              <w:pStyle w:val="PargrafodaLista"/>
              <w:numPr>
                <w:ilvl w:val="1"/>
                <w:numId w:val="36"/>
              </w:numPr>
              <w:spacing w:after="0"/>
              <w:ind w:left="880" w:hanging="426"/>
              <w:contextualSpacing w:val="0"/>
              <w:jc w:val="both"/>
              <w:rPr>
                <w:rFonts w:ascii="Arial Narrow" w:eastAsia="Times New Roman" w:hAnsi="Arial Narrow" w:cstheme="minorHAnsi"/>
              </w:rPr>
            </w:pPr>
            <w:r w:rsidRPr="009F019C">
              <w:rPr>
                <w:rFonts w:ascii="Arial Narrow" w:eastAsia="Times New Roman" w:hAnsi="Arial Narrow" w:cstheme="minorHAnsi"/>
              </w:rPr>
              <w:t>Custos apropriados em relação ao critério de alocação: direto ou indireto</w:t>
            </w:r>
          </w:p>
          <w:p w:rsidR="00BC15E7" w:rsidRPr="009F019C" w:rsidRDefault="00BC15E7" w:rsidP="007B5A08">
            <w:pPr>
              <w:pStyle w:val="PargrafodaLista"/>
              <w:numPr>
                <w:ilvl w:val="1"/>
                <w:numId w:val="36"/>
              </w:numPr>
              <w:spacing w:after="0"/>
              <w:ind w:left="880" w:hanging="426"/>
              <w:contextualSpacing w:val="0"/>
              <w:jc w:val="both"/>
              <w:rPr>
                <w:rFonts w:ascii="Arial Narrow" w:eastAsia="Times New Roman" w:hAnsi="Arial Narrow" w:cstheme="minorHAnsi"/>
              </w:rPr>
            </w:pPr>
            <w:r w:rsidRPr="009F019C">
              <w:rPr>
                <w:rFonts w:ascii="Arial Narrow" w:eastAsia="Times New Roman" w:hAnsi="Arial Narrow" w:cstheme="minorHAnsi"/>
              </w:rPr>
              <w:t>Custos apropriados em relação ao volume de produção ou nível de atividade: fixo, variável e semi-variável.</w:t>
            </w:r>
          </w:p>
          <w:p w:rsidR="00BC15E7" w:rsidRPr="009F019C" w:rsidRDefault="00BC15E7" w:rsidP="00BC15E7">
            <w:pPr>
              <w:tabs>
                <w:tab w:val="left" w:pos="426"/>
              </w:tabs>
              <w:spacing w:after="0"/>
              <w:jc w:val="both"/>
              <w:rPr>
                <w:rFonts w:ascii="Arial Narrow" w:eastAsia="Times New Roman" w:hAnsi="Arial Narrow" w:cstheme="minorHAnsi"/>
              </w:rPr>
            </w:pPr>
            <w:r w:rsidRPr="009F019C">
              <w:rPr>
                <w:rFonts w:ascii="Arial Narrow" w:eastAsia="Times New Roman" w:hAnsi="Arial Narrow" w:cstheme="minorHAnsi"/>
              </w:rPr>
              <w:t>3</w:t>
            </w:r>
            <w:r w:rsidRPr="009F019C">
              <w:rPr>
                <w:rFonts w:ascii="Arial Narrow" w:eastAsia="Times New Roman" w:hAnsi="Arial Narrow" w:cstheme="minorHAnsi"/>
              </w:rPr>
              <w:tab/>
            </w:r>
            <w:r w:rsidRPr="009F019C">
              <w:rPr>
                <w:rFonts w:ascii="Arial Narrow" w:eastAsia="Times New Roman" w:hAnsi="Arial Narrow" w:cstheme="minorHAnsi"/>
                <w:b/>
              </w:rPr>
              <w:t>Métodos de custeio</w:t>
            </w:r>
          </w:p>
          <w:p w:rsidR="00BC15E7" w:rsidRPr="009F019C" w:rsidRDefault="00BC15E7" w:rsidP="007B5A08">
            <w:pPr>
              <w:pStyle w:val="PargrafodaLista"/>
              <w:numPr>
                <w:ilvl w:val="1"/>
                <w:numId w:val="37"/>
              </w:numPr>
              <w:spacing w:after="0"/>
              <w:ind w:left="880" w:hanging="426"/>
              <w:contextualSpacing w:val="0"/>
              <w:jc w:val="both"/>
              <w:rPr>
                <w:rFonts w:ascii="Arial Narrow" w:eastAsia="Times New Roman" w:hAnsi="Arial Narrow" w:cstheme="minorHAnsi"/>
              </w:rPr>
            </w:pPr>
            <w:r w:rsidRPr="009F019C">
              <w:rPr>
                <w:rFonts w:ascii="Arial Narrow" w:eastAsia="Times New Roman" w:hAnsi="Arial Narrow" w:cstheme="minorHAnsi"/>
              </w:rPr>
              <w:t>Características do custeio por absorção</w:t>
            </w:r>
          </w:p>
          <w:p w:rsidR="00BC15E7" w:rsidRPr="009F019C" w:rsidRDefault="00BC15E7" w:rsidP="007B5A08">
            <w:pPr>
              <w:pStyle w:val="PargrafodaLista"/>
              <w:numPr>
                <w:ilvl w:val="1"/>
                <w:numId w:val="37"/>
              </w:numPr>
              <w:spacing w:after="0"/>
              <w:ind w:left="880" w:hanging="426"/>
              <w:contextualSpacing w:val="0"/>
              <w:jc w:val="both"/>
              <w:rPr>
                <w:rFonts w:ascii="Arial Narrow" w:eastAsia="Times New Roman" w:hAnsi="Arial Narrow" w:cstheme="minorHAnsi"/>
              </w:rPr>
            </w:pPr>
            <w:r w:rsidRPr="009F019C">
              <w:rPr>
                <w:rFonts w:ascii="Arial Narrow" w:eastAsia="Times New Roman" w:hAnsi="Arial Narrow" w:cstheme="minorHAnsi"/>
              </w:rPr>
              <w:t>Características do custeio baseado em atividades</w:t>
            </w:r>
          </w:p>
          <w:p w:rsidR="009679A4" w:rsidRPr="0024399B" w:rsidRDefault="00BC15E7" w:rsidP="007B5A08">
            <w:pPr>
              <w:pStyle w:val="PargrafodaLista"/>
              <w:numPr>
                <w:ilvl w:val="1"/>
                <w:numId w:val="37"/>
              </w:numPr>
              <w:spacing w:after="0"/>
              <w:ind w:left="880" w:hanging="426"/>
              <w:contextualSpacing w:val="0"/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eastAsia="Times New Roman" w:hAnsi="Arial Narrow" w:cstheme="minorHAnsi"/>
              </w:rPr>
              <w:t>Características do custeio variável</w:t>
            </w:r>
          </w:p>
        </w:tc>
        <w:tc>
          <w:tcPr>
            <w:tcW w:w="2178" w:type="pct"/>
            <w:shd w:val="clear" w:color="auto" w:fill="auto"/>
          </w:tcPr>
          <w:p w:rsidR="00BC15E7" w:rsidRDefault="00BC15E7" w:rsidP="00B02AAC">
            <w:pPr>
              <w:pStyle w:val="PargrafodaLista"/>
              <w:numPr>
                <w:ilvl w:val="0"/>
                <w:numId w:val="59"/>
              </w:numPr>
              <w:ind w:left="359" w:hanging="283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Descrever os objetivos da contabilidade de custos;</w:t>
            </w:r>
          </w:p>
          <w:p w:rsidR="00FB059B" w:rsidRPr="009F019C" w:rsidRDefault="007B5A08" w:rsidP="00B02AAC">
            <w:pPr>
              <w:pStyle w:val="PargrafodaLista"/>
              <w:numPr>
                <w:ilvl w:val="0"/>
                <w:numId w:val="59"/>
              </w:numPr>
              <w:ind w:left="359" w:hanging="283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Reconhecer</w:t>
            </w:r>
            <w:r w:rsidR="00FB059B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>a</w:t>
            </w:r>
            <w:r w:rsidR="00FB059B">
              <w:rPr>
                <w:rFonts w:ascii="Arial Narrow" w:hAnsi="Arial Narrow" w:cstheme="minorHAnsi"/>
              </w:rPr>
              <w:t>s principais nomenclaturas da contabilidade de custos;</w:t>
            </w:r>
          </w:p>
          <w:p w:rsidR="00BC15E7" w:rsidRPr="009F019C" w:rsidRDefault="007B5A08" w:rsidP="00B02AAC">
            <w:pPr>
              <w:pStyle w:val="PargrafodaLista"/>
              <w:numPr>
                <w:ilvl w:val="0"/>
                <w:numId w:val="59"/>
              </w:numPr>
              <w:ind w:left="359" w:hanging="283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Rec</w:t>
            </w:r>
            <w:r w:rsidR="00FB059B">
              <w:rPr>
                <w:rFonts w:ascii="Arial Narrow" w:hAnsi="Arial Narrow" w:cstheme="minorHAnsi"/>
              </w:rPr>
              <w:t>onhecer e c</w:t>
            </w:r>
            <w:r w:rsidR="00BC15E7" w:rsidRPr="009F019C">
              <w:rPr>
                <w:rFonts w:ascii="Arial Narrow" w:hAnsi="Arial Narrow" w:cstheme="minorHAnsi"/>
              </w:rPr>
              <w:t xml:space="preserve">omparar os métodos de custeio por </w:t>
            </w:r>
            <w:r w:rsidRPr="009F019C">
              <w:rPr>
                <w:rFonts w:ascii="Arial Narrow" w:hAnsi="Arial Narrow" w:cstheme="minorHAnsi"/>
              </w:rPr>
              <w:t>absorção,</w:t>
            </w:r>
            <w:r w:rsidR="00FB059B">
              <w:rPr>
                <w:rFonts w:ascii="Arial Narrow" w:hAnsi="Arial Narrow" w:cstheme="minorHAnsi"/>
              </w:rPr>
              <w:t xml:space="preserve"> variável e ABC</w:t>
            </w:r>
            <w:r w:rsidR="00BC15E7" w:rsidRPr="009F019C">
              <w:rPr>
                <w:rFonts w:ascii="Arial Narrow" w:hAnsi="Arial Narrow" w:cstheme="minorHAnsi"/>
              </w:rPr>
              <w:t>;</w:t>
            </w:r>
          </w:p>
          <w:p w:rsidR="00BC15E7" w:rsidRPr="009F019C" w:rsidRDefault="00BC15E7" w:rsidP="00BC15E7">
            <w:pPr>
              <w:pStyle w:val="PargrafodaLista"/>
              <w:ind w:left="460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 xml:space="preserve"> </w:t>
            </w:r>
          </w:p>
          <w:p w:rsidR="009679A4" w:rsidRPr="0024399B" w:rsidRDefault="009679A4" w:rsidP="00BC15E7">
            <w:pPr>
              <w:spacing w:after="0"/>
              <w:ind w:left="460"/>
              <w:rPr>
                <w:rFonts w:ascii="Arial Narrow" w:hAnsi="Arial Narrow" w:cs="Arial"/>
              </w:rPr>
            </w:pPr>
          </w:p>
        </w:tc>
      </w:tr>
    </w:tbl>
    <w:p w:rsidR="009679A4" w:rsidRPr="0024399B" w:rsidRDefault="009679A4" w:rsidP="009679A4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4"/>
        <w:gridCol w:w="4212"/>
      </w:tblGrid>
      <w:tr w:rsidR="009679A4" w:rsidRPr="0024399B" w:rsidTr="007B5A08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9679A4" w:rsidRPr="0024399B" w:rsidRDefault="009679A4" w:rsidP="00BC15E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2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9679A4" w:rsidRPr="0024399B" w:rsidTr="007B5A08">
        <w:trPr>
          <w:trHeight w:val="226"/>
        </w:trPr>
        <w:tc>
          <w:tcPr>
            <w:tcW w:w="2768" w:type="pct"/>
            <w:shd w:val="clear" w:color="auto" w:fill="auto"/>
            <w:vAlign w:val="center"/>
          </w:tcPr>
          <w:p w:rsidR="009679A4" w:rsidRPr="0024399B" w:rsidRDefault="009679A4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9679A4" w:rsidRPr="0024399B" w:rsidRDefault="009679A4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9679A4" w:rsidRPr="0024399B" w:rsidTr="007B5A08">
        <w:trPr>
          <w:trHeight w:val="225"/>
        </w:trPr>
        <w:tc>
          <w:tcPr>
            <w:tcW w:w="2768" w:type="pct"/>
            <w:shd w:val="clear" w:color="auto" w:fill="auto"/>
          </w:tcPr>
          <w:p w:rsidR="00BC15E7" w:rsidRPr="009F019C" w:rsidRDefault="00BC15E7" w:rsidP="00BC15E7">
            <w:pPr>
              <w:tabs>
                <w:tab w:val="left" w:pos="426"/>
              </w:tabs>
              <w:spacing w:after="0"/>
              <w:jc w:val="both"/>
              <w:rPr>
                <w:rFonts w:ascii="Arial Narrow" w:eastAsia="Times New Roman" w:hAnsi="Arial Narrow" w:cstheme="minorHAnsi"/>
              </w:rPr>
            </w:pPr>
            <w:r>
              <w:rPr>
                <w:rFonts w:ascii="Arial Narrow" w:eastAsia="Times New Roman" w:hAnsi="Arial Narrow" w:cstheme="minorHAnsi"/>
                <w:b/>
              </w:rPr>
              <w:t>4.</w:t>
            </w:r>
            <w:r w:rsidRPr="009F019C">
              <w:rPr>
                <w:rFonts w:ascii="Arial Narrow" w:eastAsia="Times New Roman" w:hAnsi="Arial Narrow" w:cstheme="minorHAnsi"/>
                <w:b/>
              </w:rPr>
              <w:t>Tomada de decisão fundamentada no custeio variável</w:t>
            </w:r>
          </w:p>
          <w:p w:rsidR="00BC15E7" w:rsidRPr="00057CDE" w:rsidRDefault="00BC15E7" w:rsidP="00B02AAC">
            <w:pPr>
              <w:pStyle w:val="PargrafodaLista"/>
              <w:numPr>
                <w:ilvl w:val="1"/>
                <w:numId w:val="95"/>
              </w:numPr>
              <w:spacing w:after="0"/>
              <w:ind w:left="880" w:hanging="426"/>
              <w:jc w:val="both"/>
              <w:rPr>
                <w:rFonts w:ascii="Arial Narrow" w:eastAsia="Times New Roman" w:hAnsi="Arial Narrow" w:cstheme="minorHAnsi"/>
              </w:rPr>
            </w:pPr>
            <w:r w:rsidRPr="00057CDE">
              <w:rPr>
                <w:rFonts w:ascii="Arial Narrow" w:eastAsia="Times New Roman" w:hAnsi="Arial Narrow" w:cstheme="minorHAnsi"/>
              </w:rPr>
              <w:t>Análise da relação custo-volume-lucro</w:t>
            </w:r>
          </w:p>
          <w:p w:rsidR="00BC15E7" w:rsidRPr="00057CDE" w:rsidRDefault="00BC15E7" w:rsidP="00B02AAC">
            <w:pPr>
              <w:pStyle w:val="PargrafodaLista"/>
              <w:numPr>
                <w:ilvl w:val="1"/>
                <w:numId w:val="95"/>
              </w:numPr>
              <w:spacing w:after="0"/>
              <w:ind w:left="880" w:hanging="426"/>
              <w:jc w:val="both"/>
              <w:rPr>
                <w:rFonts w:ascii="Arial Narrow" w:eastAsia="Times New Roman" w:hAnsi="Arial Narrow" w:cstheme="minorHAnsi"/>
              </w:rPr>
            </w:pPr>
            <w:r w:rsidRPr="00057CDE">
              <w:rPr>
                <w:rFonts w:ascii="Arial Narrow" w:eastAsia="Times New Roman" w:hAnsi="Arial Narrow" w:cstheme="minorHAnsi"/>
              </w:rPr>
              <w:t>Determinação do ponto de equilíbrio</w:t>
            </w:r>
          </w:p>
          <w:p w:rsidR="00BC15E7" w:rsidRPr="009F019C" w:rsidRDefault="00BC15E7" w:rsidP="00B02AAC">
            <w:pPr>
              <w:pStyle w:val="PargrafodaLista"/>
              <w:numPr>
                <w:ilvl w:val="1"/>
                <w:numId w:val="95"/>
              </w:numPr>
              <w:spacing w:after="0"/>
              <w:ind w:left="880"/>
              <w:contextualSpacing w:val="0"/>
              <w:jc w:val="both"/>
              <w:rPr>
                <w:rFonts w:ascii="Arial Narrow" w:eastAsia="Times New Roman" w:hAnsi="Arial Narrow" w:cstheme="minorHAnsi"/>
              </w:rPr>
            </w:pPr>
            <w:r w:rsidRPr="009F019C">
              <w:rPr>
                <w:rFonts w:ascii="Arial Narrow" w:eastAsia="Times New Roman" w:hAnsi="Arial Narrow" w:cstheme="minorHAnsi"/>
              </w:rPr>
              <w:t xml:space="preserve">Avaliação do </w:t>
            </w:r>
            <w:r w:rsidRPr="009F019C">
              <w:rPr>
                <w:rFonts w:ascii="Arial Narrow" w:eastAsia="Times New Roman" w:hAnsi="Arial Narrow" w:cstheme="minorHAnsi"/>
                <w:i/>
              </w:rPr>
              <w:t>mix</w:t>
            </w:r>
            <w:r w:rsidRPr="009F019C">
              <w:rPr>
                <w:rFonts w:ascii="Arial Narrow" w:eastAsia="Times New Roman" w:hAnsi="Arial Narrow" w:cstheme="minorHAnsi"/>
              </w:rPr>
              <w:t xml:space="preserve"> de vendas</w:t>
            </w:r>
          </w:p>
          <w:p w:rsidR="009679A4" w:rsidRPr="0024399B" w:rsidRDefault="00BC15E7" w:rsidP="00B02AAC">
            <w:pPr>
              <w:pStyle w:val="PargrafodaLista"/>
              <w:numPr>
                <w:ilvl w:val="1"/>
                <w:numId w:val="95"/>
              </w:numPr>
              <w:spacing w:after="0"/>
              <w:ind w:left="880"/>
              <w:contextualSpacing w:val="0"/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eastAsia="Times New Roman" w:hAnsi="Arial Narrow" w:cstheme="minorHAnsi"/>
              </w:rPr>
              <w:t>Apuração da margem de segurança e do grau de alavancagem operacional</w:t>
            </w:r>
          </w:p>
        </w:tc>
        <w:tc>
          <w:tcPr>
            <w:tcW w:w="2232" w:type="pct"/>
            <w:shd w:val="clear" w:color="auto" w:fill="auto"/>
          </w:tcPr>
          <w:p w:rsidR="00BC15E7" w:rsidRPr="009F019C" w:rsidRDefault="00BC15E7" w:rsidP="00B02AAC">
            <w:pPr>
              <w:pStyle w:val="PargrafodaLista"/>
              <w:numPr>
                <w:ilvl w:val="0"/>
                <w:numId w:val="72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Analisar a relação custo-volume-lucro para determinação do ponto de equilíbrio, margem de segurança e grau de alavancagem operacional;</w:t>
            </w:r>
          </w:p>
          <w:p w:rsidR="009679A4" w:rsidRPr="0024399B" w:rsidRDefault="00524AEC" w:rsidP="00B02AAC">
            <w:pPr>
              <w:pStyle w:val="PargrafodaLista"/>
              <w:numPr>
                <w:ilvl w:val="0"/>
                <w:numId w:val="72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inorHAnsi"/>
              </w:rPr>
              <w:t>Identificar</w:t>
            </w:r>
            <w:r w:rsidR="00BC15E7" w:rsidRPr="009F019C">
              <w:rPr>
                <w:rFonts w:ascii="Arial Narrow" w:hAnsi="Arial Narrow" w:cstheme="minorHAnsi"/>
              </w:rPr>
              <w:t xml:space="preserve"> as potenciais distorções que o rateio arbitrário do custeio por absorção pode causar na avaliação da margem de produtos</w:t>
            </w:r>
          </w:p>
        </w:tc>
      </w:tr>
    </w:tbl>
    <w:p w:rsidR="009679A4" w:rsidRPr="0024399B" w:rsidRDefault="009679A4" w:rsidP="009679A4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1"/>
        <w:gridCol w:w="4417"/>
      </w:tblGrid>
      <w:tr w:rsidR="009679A4" w:rsidRPr="0024399B" w:rsidTr="00466DD3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9679A4" w:rsidRPr="0024399B" w:rsidRDefault="009679A4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3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9679A4" w:rsidRPr="0024399B" w:rsidTr="00466DD3">
        <w:trPr>
          <w:trHeight w:val="226"/>
        </w:trPr>
        <w:tc>
          <w:tcPr>
            <w:tcW w:w="2660" w:type="pct"/>
            <w:shd w:val="clear" w:color="auto" w:fill="auto"/>
            <w:vAlign w:val="center"/>
          </w:tcPr>
          <w:p w:rsidR="009679A4" w:rsidRPr="0024399B" w:rsidRDefault="009679A4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9679A4" w:rsidRPr="0024399B" w:rsidRDefault="009679A4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9679A4" w:rsidRPr="0024399B" w:rsidTr="00466DD3">
        <w:trPr>
          <w:trHeight w:val="225"/>
        </w:trPr>
        <w:tc>
          <w:tcPr>
            <w:tcW w:w="2660" w:type="pct"/>
            <w:shd w:val="clear" w:color="auto" w:fill="auto"/>
          </w:tcPr>
          <w:p w:rsidR="00BC15E7" w:rsidRPr="009F019C" w:rsidRDefault="00BC15E7" w:rsidP="00F6327F">
            <w:pPr>
              <w:pStyle w:val="PargrafodaLista"/>
              <w:numPr>
                <w:ilvl w:val="0"/>
                <w:numId w:val="38"/>
              </w:numPr>
              <w:tabs>
                <w:tab w:val="left" w:pos="426"/>
              </w:tabs>
              <w:spacing w:after="0"/>
              <w:ind w:left="567" w:hanging="567"/>
              <w:contextualSpacing w:val="0"/>
              <w:jc w:val="both"/>
              <w:rPr>
                <w:rFonts w:ascii="Arial Narrow" w:eastAsia="Times New Roman" w:hAnsi="Arial Narrow" w:cstheme="minorHAnsi"/>
                <w:b/>
              </w:rPr>
            </w:pPr>
            <w:r w:rsidRPr="009F019C">
              <w:rPr>
                <w:rFonts w:ascii="Arial Narrow" w:eastAsia="Times New Roman" w:hAnsi="Arial Narrow" w:cstheme="minorHAnsi"/>
                <w:b/>
              </w:rPr>
              <w:t>Tomada de decisão fundamentada no custeio baseado em atividades</w:t>
            </w:r>
          </w:p>
          <w:p w:rsidR="00BC15E7" w:rsidRPr="009F019C" w:rsidRDefault="00BC15E7" w:rsidP="00F6327F">
            <w:pPr>
              <w:pStyle w:val="PargrafodaLista"/>
              <w:numPr>
                <w:ilvl w:val="1"/>
                <w:numId w:val="38"/>
              </w:numPr>
              <w:spacing w:after="0"/>
              <w:ind w:left="1134" w:hanging="425"/>
              <w:contextualSpacing w:val="0"/>
              <w:jc w:val="both"/>
              <w:rPr>
                <w:rFonts w:ascii="Arial Narrow" w:eastAsia="Times New Roman" w:hAnsi="Arial Narrow" w:cstheme="minorHAnsi"/>
              </w:rPr>
            </w:pPr>
            <w:r w:rsidRPr="009F019C">
              <w:rPr>
                <w:rFonts w:ascii="Arial Narrow" w:eastAsia="Times New Roman" w:hAnsi="Arial Narrow" w:cstheme="minorHAnsi"/>
              </w:rPr>
              <w:t>Aceitar oferta especial de compra</w:t>
            </w:r>
          </w:p>
          <w:p w:rsidR="00BC15E7" w:rsidRPr="009F019C" w:rsidRDefault="00BC15E7" w:rsidP="00F6327F">
            <w:pPr>
              <w:pStyle w:val="PargrafodaLista"/>
              <w:numPr>
                <w:ilvl w:val="1"/>
                <w:numId w:val="38"/>
              </w:numPr>
              <w:spacing w:after="0"/>
              <w:ind w:left="1134" w:hanging="425"/>
              <w:contextualSpacing w:val="0"/>
              <w:jc w:val="both"/>
              <w:rPr>
                <w:rFonts w:ascii="Arial Narrow" w:eastAsia="Times New Roman" w:hAnsi="Arial Narrow" w:cstheme="minorHAnsi"/>
              </w:rPr>
            </w:pPr>
            <w:r w:rsidRPr="009F019C">
              <w:rPr>
                <w:rFonts w:ascii="Arial Narrow" w:eastAsia="Times New Roman" w:hAnsi="Arial Narrow" w:cstheme="minorHAnsi"/>
              </w:rPr>
              <w:t>Produzir ou adquirir</w:t>
            </w:r>
          </w:p>
          <w:p w:rsidR="009679A4" w:rsidRPr="0024399B" w:rsidRDefault="00BC15E7" w:rsidP="00F6327F">
            <w:pPr>
              <w:pStyle w:val="PargrafodaLista"/>
              <w:numPr>
                <w:ilvl w:val="1"/>
                <w:numId w:val="38"/>
              </w:numPr>
              <w:tabs>
                <w:tab w:val="left" w:pos="567"/>
              </w:tabs>
              <w:spacing w:after="0"/>
              <w:ind w:left="1134" w:hanging="425"/>
              <w:contextualSpacing w:val="0"/>
              <w:jc w:val="both"/>
              <w:rPr>
                <w:rFonts w:ascii="Arial Narrow" w:hAnsi="Arial Narrow" w:cs="Arial"/>
              </w:rPr>
            </w:pPr>
            <w:r w:rsidRPr="00BC15E7">
              <w:rPr>
                <w:rFonts w:ascii="Arial Narrow" w:eastAsia="Times New Roman" w:hAnsi="Arial Narrow" w:cstheme="minorHAnsi"/>
              </w:rPr>
              <w:t xml:space="preserve">Eliminar linha de produção  </w:t>
            </w:r>
          </w:p>
        </w:tc>
        <w:tc>
          <w:tcPr>
            <w:tcW w:w="2340" w:type="pct"/>
            <w:shd w:val="clear" w:color="auto" w:fill="auto"/>
          </w:tcPr>
          <w:p w:rsidR="009679A4" w:rsidRDefault="00524AEC" w:rsidP="00946B0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Identificar</w:t>
            </w:r>
            <w:r w:rsidR="007B5A08">
              <w:rPr>
                <w:rFonts w:ascii="Arial Narrow" w:hAnsi="Arial Narrow" w:cs="Arial"/>
              </w:rPr>
              <w:t xml:space="preserve"> </w:t>
            </w:r>
            <w:r w:rsidR="00A7682A">
              <w:rPr>
                <w:rFonts w:ascii="Arial Narrow" w:hAnsi="Arial Narrow" w:cs="Arial"/>
              </w:rPr>
              <w:t xml:space="preserve">o conceito de </w:t>
            </w:r>
            <w:r w:rsidR="007B5A08">
              <w:rPr>
                <w:rFonts w:ascii="Arial Narrow" w:hAnsi="Arial Narrow" w:cs="Arial"/>
              </w:rPr>
              <w:t xml:space="preserve">custeio baseado em </w:t>
            </w:r>
            <w:r w:rsidR="00A7682A">
              <w:rPr>
                <w:rFonts w:ascii="Arial Narrow" w:hAnsi="Arial Narrow" w:cs="Arial"/>
              </w:rPr>
              <w:t>atividades;</w:t>
            </w:r>
          </w:p>
          <w:p w:rsidR="00A7682A" w:rsidRDefault="00524AEC" w:rsidP="00946B0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Definir</w:t>
            </w:r>
            <w:r w:rsidR="00A7682A">
              <w:rPr>
                <w:rFonts w:ascii="Arial Narrow" w:hAnsi="Arial Narrow" w:cs="Arial"/>
              </w:rPr>
              <w:t xml:space="preserve"> drivers;</w:t>
            </w:r>
          </w:p>
          <w:p w:rsidR="00A7682A" w:rsidRPr="0024399B" w:rsidRDefault="007B5A08" w:rsidP="00946B0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Analisar </w:t>
            </w:r>
            <w:r w:rsidR="00A7682A">
              <w:rPr>
                <w:rFonts w:ascii="Arial Narrow" w:hAnsi="Arial Narrow" w:cs="Arial"/>
              </w:rPr>
              <w:t>a toma</w:t>
            </w:r>
            <w:r>
              <w:rPr>
                <w:rFonts w:ascii="Arial Narrow" w:hAnsi="Arial Narrow" w:cs="Arial"/>
              </w:rPr>
              <w:t>da de</w:t>
            </w:r>
            <w:r w:rsidR="00A7682A">
              <w:rPr>
                <w:rFonts w:ascii="Arial Narrow" w:hAnsi="Arial Narrow" w:cs="Arial"/>
              </w:rPr>
              <w:t xml:space="preserve"> decisões com o ABC.</w:t>
            </w:r>
          </w:p>
        </w:tc>
      </w:tr>
    </w:tbl>
    <w:p w:rsidR="00BA741E" w:rsidRDefault="00BA741E"/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1"/>
        <w:gridCol w:w="4417"/>
      </w:tblGrid>
      <w:tr w:rsidR="009679A4" w:rsidRPr="0024399B" w:rsidTr="00466DD3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9679A4" w:rsidRPr="0024399B" w:rsidRDefault="009679A4" w:rsidP="00BC15E7">
            <w:pPr>
              <w:spacing w:after="0" w:line="240" w:lineRule="auto"/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4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9679A4" w:rsidRPr="0024399B" w:rsidTr="00466DD3">
        <w:trPr>
          <w:trHeight w:val="226"/>
        </w:trPr>
        <w:tc>
          <w:tcPr>
            <w:tcW w:w="2660" w:type="pct"/>
            <w:shd w:val="clear" w:color="auto" w:fill="auto"/>
            <w:vAlign w:val="center"/>
          </w:tcPr>
          <w:p w:rsidR="009679A4" w:rsidRPr="0024399B" w:rsidRDefault="009679A4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9679A4" w:rsidRPr="0024399B" w:rsidRDefault="009679A4" w:rsidP="00D46E5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9679A4" w:rsidRPr="0024399B" w:rsidTr="00466DD3">
        <w:trPr>
          <w:trHeight w:val="225"/>
        </w:trPr>
        <w:tc>
          <w:tcPr>
            <w:tcW w:w="2660" w:type="pct"/>
            <w:shd w:val="clear" w:color="auto" w:fill="auto"/>
          </w:tcPr>
          <w:p w:rsidR="00BC15E7" w:rsidRPr="009F019C" w:rsidRDefault="00BC15E7" w:rsidP="00BC15E7">
            <w:pPr>
              <w:tabs>
                <w:tab w:val="left" w:pos="567"/>
              </w:tabs>
              <w:spacing w:after="0"/>
              <w:jc w:val="both"/>
              <w:rPr>
                <w:rFonts w:ascii="Arial Narrow" w:eastAsia="Times New Roman" w:hAnsi="Arial Narrow" w:cstheme="minorHAnsi"/>
              </w:rPr>
            </w:pPr>
            <w:r>
              <w:rPr>
                <w:rFonts w:ascii="Arial Narrow" w:eastAsia="Times New Roman" w:hAnsi="Arial Narrow" w:cstheme="minorHAnsi"/>
                <w:b/>
              </w:rPr>
              <w:t>6.</w:t>
            </w:r>
            <w:r w:rsidRPr="009F019C">
              <w:rPr>
                <w:rFonts w:ascii="Arial Narrow" w:eastAsia="Times New Roman" w:hAnsi="Arial Narrow" w:cstheme="minorHAnsi"/>
                <w:b/>
              </w:rPr>
              <w:t>Formação de preços baseada em custos</w:t>
            </w:r>
          </w:p>
          <w:p w:rsidR="00BC15E7" w:rsidRPr="009F019C" w:rsidRDefault="00BC15E7" w:rsidP="00BC15E7">
            <w:pPr>
              <w:tabs>
                <w:tab w:val="left" w:pos="567"/>
              </w:tabs>
              <w:spacing w:after="0"/>
              <w:ind w:left="709"/>
              <w:jc w:val="both"/>
              <w:rPr>
                <w:rFonts w:ascii="Arial Narrow" w:eastAsia="Times New Roman" w:hAnsi="Arial Narrow" w:cstheme="minorHAnsi"/>
              </w:rPr>
            </w:pPr>
            <w:r w:rsidRPr="009F019C">
              <w:rPr>
                <w:rFonts w:ascii="Arial Narrow" w:eastAsia="Times New Roman" w:hAnsi="Arial Narrow" w:cstheme="minorHAnsi"/>
              </w:rPr>
              <w:t>6.1 Apuração do custo para precificação</w:t>
            </w:r>
          </w:p>
          <w:p w:rsidR="00BC15E7" w:rsidRPr="009F019C" w:rsidRDefault="00BC15E7" w:rsidP="00BC15E7">
            <w:pPr>
              <w:tabs>
                <w:tab w:val="left" w:pos="567"/>
              </w:tabs>
              <w:spacing w:after="0"/>
              <w:ind w:left="709"/>
              <w:jc w:val="both"/>
              <w:rPr>
                <w:rFonts w:ascii="Arial Narrow" w:eastAsia="Times New Roman" w:hAnsi="Arial Narrow" w:cstheme="minorHAnsi"/>
              </w:rPr>
            </w:pPr>
            <w:r w:rsidRPr="009F019C">
              <w:rPr>
                <w:rFonts w:ascii="Arial Narrow" w:eastAsia="Times New Roman" w:hAnsi="Arial Narrow" w:cstheme="minorHAnsi"/>
              </w:rPr>
              <w:t>6.2 Impostos incidentes sobre o faturamento</w:t>
            </w:r>
          </w:p>
          <w:p w:rsidR="00BC15E7" w:rsidRPr="009F019C" w:rsidRDefault="00BC15E7" w:rsidP="00BC15E7">
            <w:pPr>
              <w:tabs>
                <w:tab w:val="left" w:pos="567"/>
              </w:tabs>
              <w:spacing w:after="0"/>
              <w:ind w:left="709"/>
              <w:jc w:val="both"/>
              <w:rPr>
                <w:rFonts w:ascii="Arial Narrow" w:eastAsia="Times New Roman" w:hAnsi="Arial Narrow" w:cstheme="minorHAnsi"/>
              </w:rPr>
            </w:pPr>
            <w:r w:rsidRPr="009F019C">
              <w:rPr>
                <w:rFonts w:ascii="Arial Narrow" w:eastAsia="Times New Roman" w:hAnsi="Arial Narrow" w:cstheme="minorHAnsi"/>
              </w:rPr>
              <w:t>6.3 Análise de mark-up</w:t>
            </w:r>
          </w:p>
          <w:p w:rsidR="009679A4" w:rsidRPr="0024399B" w:rsidRDefault="00BC15E7" w:rsidP="00BC15E7">
            <w:pPr>
              <w:pStyle w:val="PargrafodaLista"/>
              <w:spacing w:after="0" w:line="240" w:lineRule="auto"/>
              <w:ind w:left="360"/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eastAsia="Times New Roman" w:hAnsi="Arial Narrow" w:cstheme="minorHAnsi"/>
              </w:rPr>
              <w:t>6.4 Análise da taxa de retorno do investimento</w:t>
            </w:r>
          </w:p>
        </w:tc>
        <w:tc>
          <w:tcPr>
            <w:tcW w:w="2340" w:type="pct"/>
            <w:shd w:val="clear" w:color="auto" w:fill="auto"/>
          </w:tcPr>
          <w:p w:rsidR="009679A4" w:rsidRPr="0024399B" w:rsidRDefault="00BC15E7" w:rsidP="00946B0E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  <w:bCs/>
              </w:rPr>
              <w:t>Determinar o preço de venda baseado em custo através da análise de mark-up e do retorno de investimento.</w:t>
            </w:r>
          </w:p>
        </w:tc>
      </w:tr>
    </w:tbl>
    <w:p w:rsidR="009679A4" w:rsidRDefault="009679A4" w:rsidP="009679A4">
      <w:pPr>
        <w:spacing w:after="0" w:line="240" w:lineRule="auto"/>
        <w:ind w:left="284"/>
        <w:rPr>
          <w:rFonts w:ascii="Arial Narrow" w:hAnsi="Arial Narrow" w:cs="Arial"/>
        </w:rPr>
      </w:pPr>
    </w:p>
    <w:p w:rsidR="009679A4" w:rsidRPr="0024399B" w:rsidRDefault="009679A4" w:rsidP="009679A4">
      <w:pPr>
        <w:spacing w:after="0" w:line="240" w:lineRule="auto"/>
        <w:ind w:left="284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9679A4" w:rsidRPr="0024399B" w:rsidTr="00466DD3">
        <w:tc>
          <w:tcPr>
            <w:tcW w:w="5000" w:type="pct"/>
            <w:shd w:val="clear" w:color="auto" w:fill="C0C0C0"/>
            <w:vAlign w:val="center"/>
          </w:tcPr>
          <w:p w:rsidR="009679A4" w:rsidRPr="0024399B" w:rsidRDefault="009679A4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Básica</w:t>
            </w:r>
          </w:p>
        </w:tc>
      </w:tr>
    </w:tbl>
    <w:p w:rsidR="009679A4" w:rsidRPr="007B5A08" w:rsidRDefault="00BC15E7" w:rsidP="00B02AAC">
      <w:pPr>
        <w:pStyle w:val="PargrafodaLista"/>
        <w:numPr>
          <w:ilvl w:val="0"/>
          <w:numId w:val="53"/>
        </w:numPr>
        <w:spacing w:after="0"/>
      </w:pPr>
      <w:r w:rsidRPr="009F019C">
        <w:rPr>
          <w:rFonts w:ascii="Arial Narrow" w:hAnsi="Arial Narrow" w:cstheme="minorHAnsi"/>
        </w:rPr>
        <w:t xml:space="preserve">COELHO, Fabiano S. et al. </w:t>
      </w:r>
      <w:r w:rsidRPr="009F019C">
        <w:rPr>
          <w:rFonts w:ascii="Arial Narrow" w:hAnsi="Arial Narrow" w:cstheme="minorHAnsi"/>
          <w:b/>
        </w:rPr>
        <w:t>Gestão de custos</w:t>
      </w:r>
      <w:r w:rsidRPr="009F019C">
        <w:rPr>
          <w:rFonts w:ascii="Arial Narrow" w:hAnsi="Arial Narrow" w:cstheme="minorHAnsi"/>
        </w:rPr>
        <w:t>. 2. ed. Rio de Janeiro: Editora FGV 2008.</w:t>
      </w:r>
    </w:p>
    <w:p w:rsidR="007B5A08" w:rsidRDefault="007B5A08" w:rsidP="007B5A08">
      <w:pPr>
        <w:pStyle w:val="PargrafodaLista"/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9679A4" w:rsidRPr="0024399B" w:rsidTr="00466DD3">
        <w:tc>
          <w:tcPr>
            <w:tcW w:w="5000" w:type="pct"/>
            <w:shd w:val="clear" w:color="auto" w:fill="C0C0C0"/>
          </w:tcPr>
          <w:p w:rsidR="009679A4" w:rsidRPr="0024399B" w:rsidRDefault="009679A4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Complementar</w:t>
            </w:r>
          </w:p>
        </w:tc>
      </w:tr>
    </w:tbl>
    <w:p w:rsidR="00BC15E7" w:rsidRPr="009F019C" w:rsidRDefault="00BC15E7" w:rsidP="00B02AAC">
      <w:pPr>
        <w:pStyle w:val="PargrafodaLista"/>
        <w:numPr>
          <w:ilvl w:val="0"/>
          <w:numId w:val="50"/>
        </w:numPr>
        <w:rPr>
          <w:rFonts w:ascii="Arial Narrow" w:hAnsi="Arial Narrow" w:cstheme="minorHAnsi"/>
        </w:rPr>
      </w:pPr>
      <w:r w:rsidRPr="009F019C">
        <w:rPr>
          <w:rFonts w:ascii="Arial Narrow" w:hAnsi="Arial Narrow" w:cstheme="minorHAnsi"/>
        </w:rPr>
        <w:t xml:space="preserve">PEREZ JR, José Hernandez; OLIVEIRA, Luis M; COSTA, Rogério G. </w:t>
      </w:r>
      <w:r w:rsidRPr="009F019C">
        <w:rPr>
          <w:rFonts w:ascii="Arial Narrow" w:hAnsi="Arial Narrow" w:cstheme="minorHAnsi"/>
          <w:b/>
        </w:rPr>
        <w:t>Gestão estratégica de custos.</w:t>
      </w:r>
      <w:r w:rsidRPr="009F019C">
        <w:rPr>
          <w:rFonts w:ascii="Arial Narrow" w:hAnsi="Arial Narrow" w:cstheme="minorHAnsi"/>
        </w:rPr>
        <w:t xml:space="preserve"> São Paulo: Atlas 2010</w:t>
      </w:r>
    </w:p>
    <w:p w:rsidR="009679A4" w:rsidRPr="007B5A08" w:rsidRDefault="00BC15E7" w:rsidP="00B02AAC">
      <w:pPr>
        <w:pStyle w:val="PargrafodaLista"/>
        <w:numPr>
          <w:ilvl w:val="0"/>
          <w:numId w:val="50"/>
        </w:numPr>
        <w:spacing w:after="0" w:line="240" w:lineRule="auto"/>
        <w:jc w:val="both"/>
        <w:rPr>
          <w:rFonts w:ascii="Arial Narrow" w:hAnsi="Arial Narrow" w:cs="Arial"/>
        </w:rPr>
      </w:pPr>
      <w:r w:rsidRPr="009F019C">
        <w:rPr>
          <w:rFonts w:ascii="Arial Narrow" w:hAnsi="Arial Narrow" w:cstheme="minorHAnsi"/>
        </w:rPr>
        <w:t xml:space="preserve">SARDINHA. José Carlos. </w:t>
      </w:r>
      <w:r w:rsidRPr="009F019C">
        <w:rPr>
          <w:rFonts w:ascii="Arial Narrow" w:hAnsi="Arial Narrow" w:cstheme="minorHAnsi"/>
          <w:b/>
        </w:rPr>
        <w:t>Formação de preço</w:t>
      </w:r>
      <w:r w:rsidRPr="009F019C">
        <w:rPr>
          <w:rFonts w:ascii="Arial Narrow" w:hAnsi="Arial Narrow" w:cstheme="minorHAnsi"/>
        </w:rPr>
        <w:t>: uma abordagem prática por meio da análise custo-volume-lucro. São Paulo: Atlas, 2013.</w:t>
      </w:r>
    </w:p>
    <w:p w:rsidR="007B5A08" w:rsidRPr="00EA5205" w:rsidRDefault="007B5A08" w:rsidP="007B5A08">
      <w:pPr>
        <w:pStyle w:val="PargrafodaLista"/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9679A4" w:rsidRPr="00EA5205" w:rsidTr="00466DD3">
        <w:tc>
          <w:tcPr>
            <w:tcW w:w="5000" w:type="pct"/>
            <w:shd w:val="clear" w:color="auto" w:fill="C0C0C0"/>
          </w:tcPr>
          <w:p w:rsidR="009679A4" w:rsidRPr="00EA5205" w:rsidRDefault="009679A4" w:rsidP="00D46E5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9679A4" w:rsidRPr="00EA5205" w:rsidRDefault="009679A4" w:rsidP="009679A4"/>
    <w:p w:rsidR="002C4B71" w:rsidRDefault="002C4B71">
      <w:pPr>
        <w:rPr>
          <w:rFonts w:ascii="Arial Narrow" w:hAnsi="Arial Narrow"/>
        </w:rPr>
      </w:pPr>
    </w:p>
    <w:p w:rsidR="002C4B71" w:rsidRDefault="002C4B71">
      <w:pPr>
        <w:rPr>
          <w:rFonts w:ascii="Arial Narrow" w:hAnsi="Arial Narrow"/>
        </w:rPr>
      </w:pPr>
    </w:p>
    <w:p w:rsidR="007B495D" w:rsidRDefault="007B495D"/>
    <w:p w:rsidR="007B495D" w:rsidRDefault="007B495D"/>
    <w:p w:rsidR="006F50ED" w:rsidRDefault="006F50ED" w:rsidP="006F50ED">
      <w:pPr>
        <w:tabs>
          <w:tab w:val="left" w:pos="1843"/>
        </w:tabs>
      </w:pPr>
    </w:p>
    <w:p w:rsidR="00466DD3" w:rsidRDefault="00466DD3" w:rsidP="006F50ED">
      <w:pPr>
        <w:tabs>
          <w:tab w:val="left" w:pos="1843"/>
        </w:tabs>
      </w:pPr>
    </w:p>
    <w:p w:rsidR="00466DD3" w:rsidRDefault="00466DD3" w:rsidP="006F50ED">
      <w:pPr>
        <w:tabs>
          <w:tab w:val="left" w:pos="1843"/>
        </w:tabs>
      </w:pPr>
    </w:p>
    <w:p w:rsidR="00466DD3" w:rsidRDefault="00466DD3" w:rsidP="006F50ED">
      <w:pPr>
        <w:tabs>
          <w:tab w:val="left" w:pos="1843"/>
        </w:tabs>
      </w:pPr>
    </w:p>
    <w:p w:rsidR="00466DD3" w:rsidRDefault="00466DD3" w:rsidP="006F50ED">
      <w:pPr>
        <w:tabs>
          <w:tab w:val="left" w:pos="1843"/>
        </w:tabs>
      </w:pPr>
    </w:p>
    <w:p w:rsidR="00466DD3" w:rsidRDefault="00466DD3" w:rsidP="006F50ED">
      <w:pPr>
        <w:tabs>
          <w:tab w:val="left" w:pos="1843"/>
        </w:tabs>
      </w:pPr>
    </w:p>
    <w:p w:rsidR="00466DD3" w:rsidRDefault="00466DD3" w:rsidP="006F50ED">
      <w:pPr>
        <w:tabs>
          <w:tab w:val="left" w:pos="1843"/>
        </w:tabs>
      </w:pPr>
    </w:p>
    <w:p w:rsidR="00466DD3" w:rsidRDefault="00466DD3" w:rsidP="006F50ED">
      <w:pPr>
        <w:tabs>
          <w:tab w:val="left" w:pos="1843"/>
        </w:tabs>
      </w:pPr>
    </w:p>
    <w:p w:rsidR="00466DD3" w:rsidRDefault="00466DD3" w:rsidP="006F50ED">
      <w:pPr>
        <w:tabs>
          <w:tab w:val="left" w:pos="1843"/>
        </w:tabs>
      </w:pPr>
    </w:p>
    <w:p w:rsidR="00BA741E" w:rsidRDefault="00BA741E" w:rsidP="006F50ED">
      <w:pPr>
        <w:tabs>
          <w:tab w:val="left" w:pos="1843"/>
        </w:tabs>
      </w:pPr>
    </w:p>
    <w:p w:rsidR="00466DD3" w:rsidRDefault="00466DD3" w:rsidP="006F50ED">
      <w:pPr>
        <w:tabs>
          <w:tab w:val="left" w:pos="1843"/>
        </w:tabs>
      </w:pPr>
    </w:p>
    <w:p w:rsidR="00466DD3" w:rsidRDefault="00466DD3" w:rsidP="006F50ED">
      <w:pPr>
        <w:tabs>
          <w:tab w:val="left" w:pos="1843"/>
        </w:tabs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BA741E" w:rsidRPr="0024399B" w:rsidTr="009541DC">
        <w:tc>
          <w:tcPr>
            <w:tcW w:w="2500" w:type="pct"/>
            <w:shd w:val="clear" w:color="auto" w:fill="C0C0C0"/>
            <w:vAlign w:val="center"/>
          </w:tcPr>
          <w:p w:rsidR="00BA741E" w:rsidRPr="0024399B" w:rsidRDefault="00BA741E" w:rsidP="009541D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Disciplina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BA741E" w:rsidRPr="0024399B" w:rsidRDefault="00BA741E" w:rsidP="009541D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Carga horária</w:t>
            </w:r>
          </w:p>
        </w:tc>
      </w:tr>
      <w:tr w:rsidR="00BA741E" w:rsidRPr="00365763" w:rsidTr="009541DC">
        <w:tc>
          <w:tcPr>
            <w:tcW w:w="2500" w:type="pct"/>
          </w:tcPr>
          <w:p w:rsidR="00BA741E" w:rsidRPr="009B79CB" w:rsidRDefault="00BA741E" w:rsidP="009541D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theme="majorHAnsi"/>
                <w:b/>
                <w:sz w:val="24"/>
                <w:szCs w:val="24"/>
              </w:rPr>
              <w:t>3.Auditoria das Demonstrações Financeiras</w:t>
            </w:r>
          </w:p>
        </w:tc>
        <w:tc>
          <w:tcPr>
            <w:tcW w:w="2500" w:type="pct"/>
          </w:tcPr>
          <w:p w:rsidR="00BA741E" w:rsidRPr="00365763" w:rsidRDefault="00BA741E" w:rsidP="009541D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24 h/a</w:t>
            </w:r>
          </w:p>
        </w:tc>
      </w:tr>
    </w:tbl>
    <w:p w:rsidR="00BA741E" w:rsidRDefault="00BA741E" w:rsidP="008933F0">
      <w:pPr>
        <w:spacing w:after="0" w:line="240" w:lineRule="auto"/>
        <w:rPr>
          <w:rFonts w:ascii="Arial Narrow" w:hAnsi="Arial Narrow" w:cstheme="minorHAnsi"/>
        </w:rPr>
      </w:pPr>
    </w:p>
    <w:tbl>
      <w:tblPr>
        <w:tblStyle w:val="Tabelacomgrade"/>
        <w:tblW w:w="4928" w:type="pct"/>
        <w:tblInd w:w="137" w:type="dxa"/>
        <w:tblLook w:val="04A0"/>
      </w:tblPr>
      <w:tblGrid>
        <w:gridCol w:w="4825"/>
        <w:gridCol w:w="4469"/>
      </w:tblGrid>
      <w:tr w:rsidR="008933F0" w:rsidRPr="009F019C" w:rsidTr="00647C0A">
        <w:tc>
          <w:tcPr>
            <w:tcW w:w="2596" w:type="pct"/>
            <w:shd w:val="clear" w:color="auto" w:fill="D9D9D9" w:themeFill="background1" w:themeFillShade="D9"/>
            <w:vAlign w:val="center"/>
          </w:tcPr>
          <w:p w:rsidR="008933F0" w:rsidRPr="009F019C" w:rsidRDefault="008933F0" w:rsidP="008933F0">
            <w:pPr>
              <w:jc w:val="center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  <w:b/>
              </w:rPr>
              <w:t>Área</w:t>
            </w:r>
          </w:p>
        </w:tc>
        <w:tc>
          <w:tcPr>
            <w:tcW w:w="2404" w:type="pct"/>
            <w:shd w:val="clear" w:color="auto" w:fill="D9D9D9" w:themeFill="background1" w:themeFillShade="D9"/>
            <w:vAlign w:val="center"/>
          </w:tcPr>
          <w:p w:rsidR="008933F0" w:rsidRPr="009F019C" w:rsidRDefault="008933F0" w:rsidP="00CE490A">
            <w:pPr>
              <w:jc w:val="center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  <w:b/>
              </w:rPr>
              <w:t>Subárea</w:t>
            </w:r>
          </w:p>
        </w:tc>
      </w:tr>
      <w:tr w:rsidR="008933F0" w:rsidRPr="009F019C" w:rsidTr="00647C0A">
        <w:tc>
          <w:tcPr>
            <w:tcW w:w="2596" w:type="pct"/>
          </w:tcPr>
          <w:p w:rsidR="008933F0" w:rsidRPr="009F019C" w:rsidRDefault="008933F0" w:rsidP="008933F0">
            <w:pPr>
              <w:contextualSpacing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CONTABILIDADE E AUDITORIA</w:t>
            </w:r>
          </w:p>
        </w:tc>
        <w:tc>
          <w:tcPr>
            <w:tcW w:w="2404" w:type="pct"/>
            <w:vAlign w:val="center"/>
          </w:tcPr>
          <w:p w:rsidR="008933F0" w:rsidRPr="009F019C" w:rsidRDefault="008933F0" w:rsidP="008933F0">
            <w:pPr>
              <w:rPr>
                <w:rFonts w:ascii="Arial Narrow" w:hAnsi="Arial Narrow" w:cstheme="minorHAnsi"/>
                <w:i/>
              </w:rPr>
            </w:pPr>
            <w:r w:rsidRPr="009F019C">
              <w:rPr>
                <w:rFonts w:ascii="Arial Narrow" w:hAnsi="Arial Narrow" w:cstheme="minorHAnsi"/>
              </w:rPr>
              <w:t>Contabilidade Financeira</w:t>
            </w:r>
          </w:p>
        </w:tc>
      </w:tr>
    </w:tbl>
    <w:p w:rsidR="008933F0" w:rsidRDefault="008933F0" w:rsidP="008933F0">
      <w:pPr>
        <w:spacing w:after="0" w:line="240" w:lineRule="auto"/>
        <w:rPr>
          <w:rFonts w:ascii="Arial Narrow" w:hAnsi="Arial Narrow" w:cstheme="minorHAnsi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014653" w:rsidRPr="0024399B" w:rsidTr="00466DD3">
        <w:tc>
          <w:tcPr>
            <w:tcW w:w="5000" w:type="pct"/>
            <w:shd w:val="clear" w:color="auto" w:fill="C0C0C0"/>
          </w:tcPr>
          <w:p w:rsidR="00014653" w:rsidRPr="0024399B" w:rsidRDefault="00014653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Ementa</w:t>
            </w:r>
          </w:p>
        </w:tc>
      </w:tr>
    </w:tbl>
    <w:p w:rsidR="00014653" w:rsidRDefault="00014653" w:rsidP="00466DD3">
      <w:pPr>
        <w:spacing w:after="0" w:line="240" w:lineRule="auto"/>
        <w:ind w:right="142"/>
        <w:jc w:val="both"/>
        <w:rPr>
          <w:rFonts w:ascii="Arial Narrow" w:hAnsi="Arial Narrow" w:cstheme="minorHAnsi"/>
        </w:rPr>
      </w:pPr>
      <w:r w:rsidRPr="009F019C">
        <w:rPr>
          <w:rFonts w:ascii="Arial Narrow" w:hAnsi="Arial Narrow" w:cstheme="minorHAnsi"/>
        </w:rPr>
        <w:t>Conceitos gerais de auditoria. Normas de auditoria independente. Responsabilidades do auditor. Desenvolvimento do trabalho de auditoria. Evidenciação dos trabalhos de auditoria. Parecer dos auditores independentes</w:t>
      </w:r>
      <w:r>
        <w:rPr>
          <w:rFonts w:ascii="Arial Narrow" w:hAnsi="Arial Narrow" w:cstheme="minorHAnsi"/>
        </w:rPr>
        <w:t>.</w:t>
      </w:r>
    </w:p>
    <w:p w:rsidR="00014653" w:rsidRDefault="00014653" w:rsidP="008933F0">
      <w:pPr>
        <w:spacing w:after="0" w:line="240" w:lineRule="auto"/>
        <w:rPr>
          <w:rFonts w:ascii="Arial Narrow" w:hAnsi="Arial Narrow" w:cstheme="minorHAnsi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3"/>
        <w:gridCol w:w="4503"/>
      </w:tblGrid>
      <w:tr w:rsidR="007C36E5" w:rsidRPr="0024399B" w:rsidTr="00466DD3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7C36E5" w:rsidRPr="0024399B" w:rsidRDefault="007C36E5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1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7C36E5" w:rsidRPr="0024399B" w:rsidTr="00602491">
        <w:trPr>
          <w:trHeight w:val="226"/>
        </w:trPr>
        <w:tc>
          <w:tcPr>
            <w:tcW w:w="2614" w:type="pct"/>
            <w:shd w:val="clear" w:color="auto" w:fill="auto"/>
            <w:vAlign w:val="center"/>
          </w:tcPr>
          <w:p w:rsidR="007C36E5" w:rsidRPr="0024399B" w:rsidRDefault="007C36E5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7C36E5" w:rsidRPr="0024399B" w:rsidRDefault="007C36E5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7C36E5" w:rsidRPr="0024399B" w:rsidTr="00602491">
        <w:trPr>
          <w:trHeight w:val="225"/>
        </w:trPr>
        <w:tc>
          <w:tcPr>
            <w:tcW w:w="2614" w:type="pct"/>
            <w:shd w:val="clear" w:color="auto" w:fill="auto"/>
          </w:tcPr>
          <w:p w:rsidR="007C36E5" w:rsidRPr="007C36E5" w:rsidRDefault="007C36E5" w:rsidP="007C36E5">
            <w:pPr>
              <w:jc w:val="both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1.</w:t>
            </w:r>
            <w:r w:rsidRPr="007C36E5">
              <w:rPr>
                <w:rFonts w:ascii="Arial Narrow" w:hAnsi="Arial Narrow" w:cstheme="minorHAnsi"/>
                <w:b/>
              </w:rPr>
              <w:t>Noções gerais sobre auditoria</w:t>
            </w:r>
          </w:p>
          <w:p w:rsidR="007C36E5" w:rsidRPr="007724BC" w:rsidRDefault="007C36E5" w:rsidP="00B02AAC">
            <w:pPr>
              <w:pStyle w:val="PargrafodaLista"/>
              <w:numPr>
                <w:ilvl w:val="1"/>
                <w:numId w:val="79"/>
              </w:numPr>
              <w:ind w:left="738" w:hanging="425"/>
              <w:jc w:val="both"/>
              <w:rPr>
                <w:rFonts w:ascii="Arial Narrow" w:hAnsi="Arial Narrow" w:cstheme="minorHAnsi"/>
              </w:rPr>
            </w:pPr>
            <w:r w:rsidRPr="007724BC">
              <w:rPr>
                <w:rFonts w:ascii="Arial Narrow" w:hAnsi="Arial Narrow" w:cstheme="minorHAnsi"/>
              </w:rPr>
              <w:t>Origem e evolução da auditoria no contexto internacional</w:t>
            </w:r>
          </w:p>
          <w:p w:rsidR="007C36E5" w:rsidRPr="009F019C" w:rsidRDefault="007C36E5" w:rsidP="00B02AAC">
            <w:pPr>
              <w:pStyle w:val="PargrafodaLista"/>
              <w:numPr>
                <w:ilvl w:val="1"/>
                <w:numId w:val="79"/>
              </w:numPr>
              <w:ind w:left="738" w:hanging="425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Objetivos da auditoria</w:t>
            </w:r>
          </w:p>
          <w:p w:rsidR="007C36E5" w:rsidRPr="009F019C" w:rsidRDefault="007C36E5" w:rsidP="00B02AAC">
            <w:pPr>
              <w:pStyle w:val="PargrafodaLista"/>
              <w:numPr>
                <w:ilvl w:val="1"/>
                <w:numId w:val="79"/>
              </w:numPr>
              <w:ind w:left="738" w:hanging="425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Supervisão e controle de qualidade dos trabalhos de auditoria</w:t>
            </w:r>
          </w:p>
          <w:p w:rsidR="007C36E5" w:rsidRPr="009F019C" w:rsidRDefault="007C36E5" w:rsidP="00B02AAC">
            <w:pPr>
              <w:pStyle w:val="PargrafodaLista"/>
              <w:numPr>
                <w:ilvl w:val="1"/>
                <w:numId w:val="79"/>
              </w:numPr>
              <w:ind w:left="738" w:hanging="425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Tipos de auditoria</w:t>
            </w:r>
          </w:p>
          <w:p w:rsidR="007C36E5" w:rsidRPr="009F019C" w:rsidRDefault="007C36E5" w:rsidP="00B02AAC">
            <w:pPr>
              <w:pStyle w:val="PargrafodaLista"/>
              <w:numPr>
                <w:ilvl w:val="1"/>
                <w:numId w:val="79"/>
              </w:numPr>
              <w:ind w:left="738" w:hanging="425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Serviços de auditoria</w:t>
            </w:r>
          </w:p>
          <w:p w:rsidR="007C36E5" w:rsidRPr="009F019C" w:rsidRDefault="007C36E5" w:rsidP="00B02AAC">
            <w:pPr>
              <w:pStyle w:val="PargrafodaLista"/>
              <w:numPr>
                <w:ilvl w:val="1"/>
                <w:numId w:val="79"/>
              </w:numPr>
              <w:ind w:left="738" w:hanging="425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Fraude e erro</w:t>
            </w:r>
          </w:p>
          <w:p w:rsidR="007C36E5" w:rsidRPr="0024399B" w:rsidRDefault="007C36E5" w:rsidP="007C36E5">
            <w:pPr>
              <w:pStyle w:val="PargrafodaLista"/>
              <w:spacing w:after="0"/>
              <w:ind w:left="1080"/>
              <w:contextualSpacing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86" w:type="pct"/>
            <w:shd w:val="clear" w:color="auto" w:fill="auto"/>
          </w:tcPr>
          <w:p w:rsidR="007C36E5" w:rsidRDefault="00647C0A" w:rsidP="007C36E5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Reconhecer </w:t>
            </w:r>
            <w:r w:rsidRPr="009F019C">
              <w:rPr>
                <w:rFonts w:ascii="Arial Narrow" w:hAnsi="Arial Narrow" w:cstheme="minorHAnsi"/>
              </w:rPr>
              <w:t>os</w:t>
            </w:r>
            <w:r w:rsidR="007C36E5" w:rsidRPr="009F019C">
              <w:rPr>
                <w:rFonts w:ascii="Arial Narrow" w:hAnsi="Arial Narrow" w:cstheme="minorHAnsi"/>
              </w:rPr>
              <w:t xml:space="preserve"> conceitos básicos de auditoria;</w:t>
            </w:r>
          </w:p>
          <w:p w:rsidR="008D713C" w:rsidRPr="00345144" w:rsidRDefault="008D713C" w:rsidP="00345144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Identificar as características das di</w:t>
            </w:r>
            <w:r w:rsidR="00817025">
              <w:rPr>
                <w:rFonts w:ascii="Arial Narrow" w:hAnsi="Arial Narrow" w:cstheme="minorHAnsi"/>
              </w:rPr>
              <w:t>versas modalidades de auditoria.</w:t>
            </w:r>
            <w:r w:rsidRPr="009F019C">
              <w:rPr>
                <w:rFonts w:ascii="Arial Narrow" w:hAnsi="Arial Narrow" w:cstheme="minorHAnsi"/>
              </w:rPr>
              <w:t xml:space="preserve"> </w:t>
            </w:r>
          </w:p>
          <w:p w:rsidR="007C36E5" w:rsidRPr="009F019C" w:rsidRDefault="007C36E5" w:rsidP="00E03CBC">
            <w:pPr>
              <w:pStyle w:val="PargrafodaLista"/>
              <w:ind w:left="460"/>
              <w:jc w:val="both"/>
              <w:rPr>
                <w:rFonts w:ascii="Arial Narrow" w:hAnsi="Arial Narrow" w:cstheme="minorHAnsi"/>
              </w:rPr>
            </w:pPr>
          </w:p>
          <w:p w:rsidR="007C36E5" w:rsidRPr="0024399B" w:rsidRDefault="007C36E5" w:rsidP="00E03CBC">
            <w:pPr>
              <w:spacing w:after="0"/>
              <w:ind w:left="460"/>
              <w:rPr>
                <w:rFonts w:ascii="Arial Narrow" w:hAnsi="Arial Narrow" w:cs="Arial"/>
              </w:rPr>
            </w:pPr>
          </w:p>
        </w:tc>
      </w:tr>
    </w:tbl>
    <w:p w:rsidR="00014653" w:rsidRDefault="00014653" w:rsidP="008933F0">
      <w:pPr>
        <w:spacing w:after="0" w:line="240" w:lineRule="auto"/>
        <w:rPr>
          <w:rFonts w:ascii="Arial Narrow" w:hAnsi="Arial Narrow" w:cstheme="minorHAnsi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3"/>
        <w:gridCol w:w="4503"/>
      </w:tblGrid>
      <w:tr w:rsidR="00E224C6" w:rsidRPr="0024399B" w:rsidTr="007724BC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E224C6" w:rsidRPr="0024399B" w:rsidRDefault="00E224C6" w:rsidP="00E224C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 xml:space="preserve">Eixo Temático </w:t>
            </w:r>
            <w:r>
              <w:rPr>
                <w:rFonts w:ascii="Arial Narrow" w:hAnsi="Arial Narrow" w:cs="Arial"/>
                <w:b/>
              </w:rPr>
              <w:t xml:space="preserve">2 </w:t>
            </w:r>
          </w:p>
        </w:tc>
      </w:tr>
      <w:tr w:rsidR="00E224C6" w:rsidRPr="0024399B" w:rsidTr="00602491">
        <w:trPr>
          <w:trHeight w:val="226"/>
        </w:trPr>
        <w:tc>
          <w:tcPr>
            <w:tcW w:w="2614" w:type="pct"/>
            <w:shd w:val="clear" w:color="auto" w:fill="auto"/>
            <w:vAlign w:val="center"/>
          </w:tcPr>
          <w:p w:rsidR="00E224C6" w:rsidRPr="0024399B" w:rsidRDefault="00E224C6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E224C6" w:rsidRPr="0024399B" w:rsidRDefault="00E224C6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E224C6" w:rsidRPr="0024399B" w:rsidTr="00602491">
        <w:trPr>
          <w:trHeight w:val="225"/>
        </w:trPr>
        <w:tc>
          <w:tcPr>
            <w:tcW w:w="2614" w:type="pct"/>
            <w:shd w:val="clear" w:color="auto" w:fill="auto"/>
          </w:tcPr>
          <w:p w:rsidR="00E224C6" w:rsidRPr="00E224C6" w:rsidRDefault="00E224C6" w:rsidP="00FD18DD">
            <w:pPr>
              <w:spacing w:after="0"/>
              <w:jc w:val="both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2.</w:t>
            </w:r>
            <w:r w:rsidRPr="00E224C6">
              <w:rPr>
                <w:rFonts w:ascii="Arial Narrow" w:hAnsi="Arial Narrow" w:cstheme="minorHAnsi"/>
                <w:b/>
              </w:rPr>
              <w:t>Normas de auditoria independente</w:t>
            </w:r>
          </w:p>
          <w:p w:rsidR="00E224C6" w:rsidRPr="009F019C" w:rsidRDefault="00E224C6" w:rsidP="00F6327F">
            <w:pPr>
              <w:pStyle w:val="PargrafodaLista"/>
              <w:numPr>
                <w:ilvl w:val="1"/>
                <w:numId w:val="39"/>
              </w:numPr>
              <w:ind w:left="596" w:hanging="425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Estrutura normativa: organismos profissionais internacionais e nacionais</w:t>
            </w:r>
          </w:p>
          <w:p w:rsidR="00E224C6" w:rsidRPr="009F019C" w:rsidRDefault="00E224C6" w:rsidP="00F6327F">
            <w:pPr>
              <w:pStyle w:val="PargrafodaLista"/>
              <w:numPr>
                <w:ilvl w:val="1"/>
                <w:numId w:val="39"/>
              </w:numPr>
              <w:ind w:left="596" w:hanging="425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Organizações profissionais</w:t>
            </w:r>
          </w:p>
          <w:p w:rsidR="00E224C6" w:rsidRPr="009F019C" w:rsidRDefault="00E224C6" w:rsidP="00F6327F">
            <w:pPr>
              <w:pStyle w:val="PargrafodaLista"/>
              <w:numPr>
                <w:ilvl w:val="1"/>
                <w:numId w:val="39"/>
              </w:numPr>
              <w:ind w:left="596" w:hanging="425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Normas relativas ao auditor</w:t>
            </w:r>
          </w:p>
          <w:p w:rsidR="00E224C6" w:rsidRPr="0024399B" w:rsidRDefault="00E224C6" w:rsidP="00E03CBC">
            <w:pPr>
              <w:pStyle w:val="PargrafodaLista"/>
              <w:spacing w:after="0"/>
              <w:ind w:left="1080"/>
              <w:contextualSpacing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86" w:type="pct"/>
            <w:shd w:val="clear" w:color="auto" w:fill="auto"/>
          </w:tcPr>
          <w:p w:rsidR="00E224C6" w:rsidRPr="00D23806" w:rsidRDefault="00A13CA6" w:rsidP="00D23806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Rec</w:t>
            </w:r>
            <w:r w:rsidR="00D23806">
              <w:rPr>
                <w:rFonts w:ascii="Arial Narrow" w:hAnsi="Arial Narrow" w:cstheme="minorHAnsi"/>
              </w:rPr>
              <w:t>onhecer as principais normas e organismos nacionais e internacionai</w:t>
            </w:r>
            <w:r w:rsidR="00817025">
              <w:rPr>
                <w:rFonts w:ascii="Arial Narrow" w:hAnsi="Arial Narrow" w:cstheme="minorHAnsi"/>
              </w:rPr>
              <w:t>s que regulamentam a auditoria.</w:t>
            </w:r>
          </w:p>
          <w:p w:rsidR="00E224C6" w:rsidRPr="0024399B" w:rsidRDefault="00E224C6" w:rsidP="00E03CBC">
            <w:pPr>
              <w:spacing w:after="0"/>
              <w:ind w:left="460"/>
              <w:rPr>
                <w:rFonts w:ascii="Arial Narrow" w:hAnsi="Arial Narrow" w:cs="Arial"/>
              </w:rPr>
            </w:pPr>
          </w:p>
        </w:tc>
      </w:tr>
    </w:tbl>
    <w:p w:rsidR="00014653" w:rsidRDefault="00014653" w:rsidP="008933F0">
      <w:pPr>
        <w:spacing w:after="0" w:line="240" w:lineRule="auto"/>
        <w:rPr>
          <w:rFonts w:ascii="Arial Narrow" w:hAnsi="Arial Narrow" w:cstheme="minorHAnsi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3"/>
        <w:gridCol w:w="4503"/>
      </w:tblGrid>
      <w:tr w:rsidR="00FD18DD" w:rsidRPr="0024399B" w:rsidTr="007724BC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FD18DD" w:rsidRPr="0024399B" w:rsidRDefault="00FD18DD" w:rsidP="00FD18D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 xml:space="preserve">Eixo Temático </w:t>
            </w:r>
            <w:r>
              <w:rPr>
                <w:rFonts w:ascii="Arial Narrow" w:hAnsi="Arial Narrow" w:cs="Arial"/>
                <w:b/>
              </w:rPr>
              <w:t xml:space="preserve">3 </w:t>
            </w:r>
          </w:p>
        </w:tc>
      </w:tr>
      <w:tr w:rsidR="00FD18DD" w:rsidRPr="0024399B" w:rsidTr="00602491">
        <w:trPr>
          <w:trHeight w:val="226"/>
        </w:trPr>
        <w:tc>
          <w:tcPr>
            <w:tcW w:w="2614" w:type="pct"/>
            <w:shd w:val="clear" w:color="auto" w:fill="auto"/>
            <w:vAlign w:val="center"/>
          </w:tcPr>
          <w:p w:rsidR="00FD18DD" w:rsidRPr="0024399B" w:rsidRDefault="00FD18DD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FD18DD" w:rsidRPr="0024399B" w:rsidRDefault="00FD18DD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FD18DD" w:rsidRPr="0024399B" w:rsidTr="00602491">
        <w:trPr>
          <w:trHeight w:val="225"/>
        </w:trPr>
        <w:tc>
          <w:tcPr>
            <w:tcW w:w="2614" w:type="pct"/>
            <w:shd w:val="clear" w:color="auto" w:fill="auto"/>
          </w:tcPr>
          <w:p w:rsidR="00FD18DD" w:rsidRPr="00FD18DD" w:rsidRDefault="00FD18DD" w:rsidP="00FD18DD">
            <w:pPr>
              <w:jc w:val="both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3.</w:t>
            </w:r>
            <w:r w:rsidRPr="00FD18DD">
              <w:rPr>
                <w:rFonts w:ascii="Arial Narrow" w:hAnsi="Arial Narrow" w:cstheme="minorHAnsi"/>
                <w:b/>
              </w:rPr>
              <w:t>Tipos de trabalhos de auditoria e responsabilidades</w:t>
            </w:r>
          </w:p>
          <w:p w:rsidR="00A13CA6" w:rsidRPr="00A13CA6" w:rsidRDefault="00FD18DD" w:rsidP="00B02AAC">
            <w:pPr>
              <w:pStyle w:val="PargrafodaLista"/>
              <w:numPr>
                <w:ilvl w:val="1"/>
                <w:numId w:val="73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A13CA6">
              <w:rPr>
                <w:rFonts w:ascii="Arial Narrow" w:hAnsi="Arial Narrow" w:cstheme="minorHAnsi"/>
              </w:rPr>
              <w:t>Desenvolvimento do trabalho</w:t>
            </w:r>
          </w:p>
          <w:p w:rsidR="00A13CA6" w:rsidRPr="00A13CA6" w:rsidRDefault="00FD18DD" w:rsidP="00B02AAC">
            <w:pPr>
              <w:pStyle w:val="PargrafodaLista"/>
              <w:numPr>
                <w:ilvl w:val="1"/>
                <w:numId w:val="73"/>
              </w:numPr>
              <w:jc w:val="both"/>
              <w:rPr>
                <w:rFonts w:ascii="Arial Narrow" w:hAnsi="Arial Narrow" w:cstheme="minorHAnsi"/>
              </w:rPr>
            </w:pPr>
            <w:r w:rsidRPr="00A13CA6">
              <w:rPr>
                <w:rFonts w:ascii="Arial Narrow" w:hAnsi="Arial Narrow" w:cstheme="minorHAnsi"/>
              </w:rPr>
              <w:t>Planejamento da auditoria</w:t>
            </w:r>
          </w:p>
          <w:p w:rsidR="00FD18DD" w:rsidRPr="00A13CA6" w:rsidRDefault="00FD18DD" w:rsidP="00B02AAC">
            <w:pPr>
              <w:pStyle w:val="PargrafodaLista"/>
              <w:numPr>
                <w:ilvl w:val="1"/>
                <w:numId w:val="73"/>
              </w:numPr>
              <w:jc w:val="both"/>
              <w:rPr>
                <w:rFonts w:ascii="Arial Narrow" w:hAnsi="Arial Narrow" w:cstheme="minorHAnsi"/>
              </w:rPr>
            </w:pPr>
            <w:r w:rsidRPr="00A13CA6">
              <w:rPr>
                <w:rFonts w:ascii="Arial Narrow" w:hAnsi="Arial Narrow" w:cstheme="minorHAnsi"/>
              </w:rPr>
              <w:t>Procedimentos de auditoria</w:t>
            </w:r>
          </w:p>
          <w:p w:rsidR="00FD18DD" w:rsidRPr="009F019C" w:rsidRDefault="00FD18DD" w:rsidP="00B02AAC">
            <w:pPr>
              <w:pStyle w:val="PargrafodaLista"/>
              <w:numPr>
                <w:ilvl w:val="1"/>
                <w:numId w:val="73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Ambientes afetados por processamento eletrônico de dados</w:t>
            </w:r>
          </w:p>
          <w:p w:rsidR="00FD18DD" w:rsidRPr="0024399B" w:rsidRDefault="00FD18DD" w:rsidP="00E03CBC">
            <w:pPr>
              <w:pStyle w:val="PargrafodaLista"/>
              <w:spacing w:after="0"/>
              <w:ind w:left="1080"/>
              <w:contextualSpacing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86" w:type="pct"/>
            <w:shd w:val="clear" w:color="auto" w:fill="auto"/>
          </w:tcPr>
          <w:p w:rsidR="00FD18DD" w:rsidRDefault="00817025" w:rsidP="00E03CBC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Identificar o desenvolvimento d</w:t>
            </w:r>
            <w:r w:rsidR="002B65A4">
              <w:rPr>
                <w:rFonts w:ascii="Arial Narrow" w:hAnsi="Arial Narrow" w:cstheme="minorHAnsi"/>
              </w:rPr>
              <w:t>o trabalho de um auditor;</w:t>
            </w:r>
          </w:p>
          <w:p w:rsidR="002B65A4" w:rsidRDefault="00A13CA6" w:rsidP="00E03CBC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P</w:t>
            </w:r>
            <w:r w:rsidR="002B65A4">
              <w:rPr>
                <w:rFonts w:ascii="Arial Narrow" w:hAnsi="Arial Narrow" w:cstheme="minorHAnsi"/>
              </w:rPr>
              <w:t>lanejar uma auditoria;</w:t>
            </w:r>
          </w:p>
          <w:p w:rsidR="00FD18DD" w:rsidRPr="002B65A4" w:rsidRDefault="00A13CA6" w:rsidP="002B65A4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Reconhecer</w:t>
            </w:r>
            <w:r w:rsidR="002B65A4">
              <w:rPr>
                <w:rFonts w:ascii="Arial Narrow" w:hAnsi="Arial Narrow" w:cstheme="minorHAnsi"/>
              </w:rPr>
              <w:t xml:space="preserve"> os principais processos de auditoria e como o ambiente do auditor </w:t>
            </w:r>
            <w:r w:rsidR="00817025">
              <w:rPr>
                <w:rFonts w:ascii="Arial Narrow" w:hAnsi="Arial Narrow" w:cstheme="minorHAnsi"/>
              </w:rPr>
              <w:t>é</w:t>
            </w:r>
            <w:r w:rsidR="002B65A4">
              <w:rPr>
                <w:rFonts w:ascii="Arial Narrow" w:hAnsi="Arial Narrow" w:cstheme="minorHAnsi"/>
              </w:rPr>
              <w:t xml:space="preserve"> impactado pelo avanço da TI</w:t>
            </w:r>
            <w:r w:rsidR="00817025">
              <w:rPr>
                <w:rFonts w:ascii="Arial Narrow" w:hAnsi="Arial Narrow" w:cstheme="minorHAnsi"/>
              </w:rPr>
              <w:t>.</w:t>
            </w:r>
          </w:p>
          <w:p w:rsidR="00FD18DD" w:rsidRPr="0024399B" w:rsidRDefault="00FD18DD" w:rsidP="00E03CBC">
            <w:pPr>
              <w:spacing w:after="0"/>
              <w:ind w:left="460"/>
              <w:rPr>
                <w:rFonts w:ascii="Arial Narrow" w:hAnsi="Arial Narrow" w:cs="Arial"/>
              </w:rPr>
            </w:pPr>
          </w:p>
        </w:tc>
      </w:tr>
    </w:tbl>
    <w:p w:rsidR="00014653" w:rsidRDefault="00014653" w:rsidP="008933F0">
      <w:pPr>
        <w:spacing w:after="0" w:line="240" w:lineRule="auto"/>
        <w:rPr>
          <w:rFonts w:ascii="Arial Narrow" w:hAnsi="Arial Narrow" w:cstheme="minorHAnsi"/>
        </w:rPr>
      </w:pPr>
    </w:p>
    <w:p w:rsidR="00DE0B98" w:rsidRDefault="00DE0B98" w:rsidP="008933F0">
      <w:pPr>
        <w:spacing w:after="0" w:line="240" w:lineRule="auto"/>
        <w:rPr>
          <w:rFonts w:ascii="Arial Narrow" w:hAnsi="Arial Narrow" w:cstheme="minorHAnsi"/>
        </w:rPr>
      </w:pPr>
    </w:p>
    <w:p w:rsidR="00DE0B98" w:rsidRDefault="00DE0B98" w:rsidP="008933F0">
      <w:pPr>
        <w:spacing w:after="0" w:line="240" w:lineRule="auto"/>
        <w:rPr>
          <w:rFonts w:ascii="Arial Narrow" w:hAnsi="Arial Narrow" w:cstheme="minorHAnsi"/>
        </w:rPr>
      </w:pPr>
    </w:p>
    <w:p w:rsidR="00BA741E" w:rsidRDefault="00BA741E" w:rsidP="008933F0">
      <w:pPr>
        <w:spacing w:after="0" w:line="240" w:lineRule="auto"/>
        <w:rPr>
          <w:rFonts w:ascii="Arial Narrow" w:hAnsi="Arial Narrow" w:cstheme="minorHAnsi"/>
        </w:rPr>
      </w:pPr>
    </w:p>
    <w:p w:rsidR="00BA741E" w:rsidRDefault="00BA741E" w:rsidP="008933F0">
      <w:pPr>
        <w:spacing w:after="0" w:line="240" w:lineRule="auto"/>
        <w:rPr>
          <w:rFonts w:ascii="Arial Narrow" w:hAnsi="Arial Narrow" w:cstheme="minorHAnsi"/>
        </w:rPr>
      </w:pPr>
    </w:p>
    <w:p w:rsidR="00DE0B98" w:rsidRDefault="00DE0B98" w:rsidP="008933F0">
      <w:pPr>
        <w:spacing w:after="0" w:line="240" w:lineRule="auto"/>
        <w:rPr>
          <w:rFonts w:ascii="Arial Narrow" w:hAnsi="Arial Narrow" w:cstheme="minorHAnsi"/>
        </w:rPr>
      </w:pPr>
    </w:p>
    <w:p w:rsidR="00DE0B98" w:rsidRDefault="00DE0B98" w:rsidP="008933F0">
      <w:pPr>
        <w:spacing w:after="0" w:line="240" w:lineRule="auto"/>
        <w:rPr>
          <w:rFonts w:ascii="Arial Narrow" w:hAnsi="Arial Narrow" w:cstheme="minorHAnsi"/>
        </w:rPr>
      </w:pPr>
    </w:p>
    <w:p w:rsidR="00DE0B98" w:rsidRDefault="00DE0B98" w:rsidP="008933F0">
      <w:pPr>
        <w:spacing w:after="0" w:line="240" w:lineRule="auto"/>
        <w:rPr>
          <w:rFonts w:ascii="Arial Narrow" w:hAnsi="Arial Narrow" w:cstheme="minorHAnsi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3"/>
        <w:gridCol w:w="4503"/>
      </w:tblGrid>
      <w:tr w:rsidR="00FD18DD" w:rsidRPr="0024399B" w:rsidTr="00A13CA6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FD18DD" w:rsidRPr="0024399B" w:rsidRDefault="00FD18DD" w:rsidP="00FD18D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 xml:space="preserve">Eixo Temático </w:t>
            </w:r>
            <w:r>
              <w:rPr>
                <w:rFonts w:ascii="Arial Narrow" w:hAnsi="Arial Narrow" w:cs="Arial"/>
                <w:b/>
              </w:rPr>
              <w:t xml:space="preserve">4 </w:t>
            </w:r>
          </w:p>
        </w:tc>
      </w:tr>
      <w:tr w:rsidR="00FD18DD" w:rsidRPr="0024399B" w:rsidTr="00602491">
        <w:trPr>
          <w:trHeight w:val="226"/>
        </w:trPr>
        <w:tc>
          <w:tcPr>
            <w:tcW w:w="2614" w:type="pct"/>
            <w:shd w:val="clear" w:color="auto" w:fill="auto"/>
            <w:vAlign w:val="center"/>
          </w:tcPr>
          <w:p w:rsidR="00FD18DD" w:rsidRPr="0024399B" w:rsidRDefault="00FD18DD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FD18DD" w:rsidRPr="0024399B" w:rsidRDefault="00FD18DD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FD18DD" w:rsidRPr="0024399B" w:rsidTr="00602491">
        <w:trPr>
          <w:trHeight w:val="225"/>
        </w:trPr>
        <w:tc>
          <w:tcPr>
            <w:tcW w:w="2614" w:type="pct"/>
            <w:shd w:val="clear" w:color="auto" w:fill="auto"/>
          </w:tcPr>
          <w:p w:rsidR="00FD18DD" w:rsidRPr="00A13CA6" w:rsidRDefault="00A13CA6" w:rsidP="00A13CA6">
            <w:pPr>
              <w:jc w:val="both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4.</w:t>
            </w:r>
            <w:r w:rsidR="00FD18DD" w:rsidRPr="00A13CA6">
              <w:rPr>
                <w:rFonts w:ascii="Arial Narrow" w:hAnsi="Arial Narrow" w:cstheme="minorHAnsi"/>
                <w:b/>
              </w:rPr>
              <w:t>Evidenciação dos trabalhos de auditoria e Relatórios</w:t>
            </w:r>
          </w:p>
          <w:p w:rsidR="00FD18DD" w:rsidRPr="00A13CA6" w:rsidRDefault="00FD18DD" w:rsidP="00B02AAC">
            <w:pPr>
              <w:pStyle w:val="PargrafodaLista"/>
              <w:numPr>
                <w:ilvl w:val="1"/>
                <w:numId w:val="74"/>
              </w:numPr>
              <w:jc w:val="both"/>
              <w:rPr>
                <w:rFonts w:ascii="Arial Narrow" w:hAnsi="Arial Narrow" w:cstheme="minorHAnsi"/>
              </w:rPr>
            </w:pPr>
            <w:r w:rsidRPr="00A13CA6">
              <w:rPr>
                <w:rFonts w:ascii="Arial Narrow" w:hAnsi="Arial Narrow" w:cstheme="minorHAnsi"/>
              </w:rPr>
              <w:t>Programas de auditoria</w:t>
            </w:r>
          </w:p>
          <w:p w:rsidR="00FD18DD" w:rsidRPr="00A13CA6" w:rsidRDefault="00FD18DD" w:rsidP="00B02AAC">
            <w:pPr>
              <w:pStyle w:val="PargrafodaLista"/>
              <w:numPr>
                <w:ilvl w:val="1"/>
                <w:numId w:val="74"/>
              </w:numPr>
              <w:jc w:val="both"/>
              <w:rPr>
                <w:rFonts w:ascii="Arial Narrow" w:hAnsi="Arial Narrow" w:cstheme="minorHAnsi"/>
              </w:rPr>
            </w:pPr>
            <w:r w:rsidRPr="00A13CA6">
              <w:rPr>
                <w:rFonts w:ascii="Arial Narrow" w:hAnsi="Arial Narrow" w:cstheme="minorHAnsi"/>
              </w:rPr>
              <w:t>Avaliação dos controles internos</w:t>
            </w:r>
          </w:p>
          <w:p w:rsidR="00FD18DD" w:rsidRPr="009F019C" w:rsidRDefault="00FD18DD" w:rsidP="00B02AAC">
            <w:pPr>
              <w:pStyle w:val="PargrafodaLista"/>
              <w:numPr>
                <w:ilvl w:val="1"/>
                <w:numId w:val="74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Questionários de avaliação do controle interno</w:t>
            </w:r>
          </w:p>
          <w:p w:rsidR="00FD18DD" w:rsidRPr="009F019C" w:rsidRDefault="00FD18DD" w:rsidP="00B02AAC">
            <w:pPr>
              <w:pStyle w:val="PargrafodaLista"/>
              <w:numPr>
                <w:ilvl w:val="1"/>
                <w:numId w:val="74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Papéis de trabalho</w:t>
            </w:r>
          </w:p>
          <w:p w:rsidR="00A13CA6" w:rsidRDefault="00FD18DD" w:rsidP="00B02AAC">
            <w:pPr>
              <w:pStyle w:val="PargrafodaLista"/>
              <w:numPr>
                <w:ilvl w:val="1"/>
                <w:numId w:val="74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Relatório dos auditores independentes: Conceitos básicos</w:t>
            </w:r>
          </w:p>
          <w:p w:rsidR="00FD18DD" w:rsidRPr="00FD18DD" w:rsidRDefault="00FD18DD" w:rsidP="00B02AAC">
            <w:pPr>
              <w:pStyle w:val="PargrafodaLista"/>
              <w:numPr>
                <w:ilvl w:val="1"/>
                <w:numId w:val="74"/>
              </w:numPr>
              <w:jc w:val="both"/>
              <w:rPr>
                <w:rFonts w:ascii="Arial Narrow" w:hAnsi="Arial Narrow" w:cstheme="minorHAnsi"/>
              </w:rPr>
            </w:pPr>
            <w:r w:rsidRPr="00FD18DD">
              <w:rPr>
                <w:rFonts w:ascii="Arial Narrow" w:hAnsi="Arial Narrow" w:cstheme="minorHAnsi"/>
              </w:rPr>
              <w:t>Tipos de Relatório de auditoria</w:t>
            </w:r>
          </w:p>
        </w:tc>
        <w:tc>
          <w:tcPr>
            <w:tcW w:w="2386" w:type="pct"/>
            <w:shd w:val="clear" w:color="auto" w:fill="auto"/>
          </w:tcPr>
          <w:p w:rsidR="00FD18DD" w:rsidRPr="009F019C" w:rsidRDefault="00FD18DD" w:rsidP="00FD18DD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Elaborar os relatórios de deficiências de controle interno, de recomendações e o parecer de auditoria;</w:t>
            </w:r>
          </w:p>
          <w:p w:rsidR="00817025" w:rsidRDefault="00FD18DD" w:rsidP="00817025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 xml:space="preserve">Analisar os relatórios de auditoria, sua estrutura, suas formalidades, seus tipos e suas modalidades, bem como o processamento eletrônico de dados; </w:t>
            </w:r>
          </w:p>
          <w:p w:rsidR="00FD18DD" w:rsidRPr="00817025" w:rsidRDefault="00817025" w:rsidP="00817025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Identificar </w:t>
            </w:r>
            <w:r w:rsidR="00FD18DD" w:rsidRPr="00817025">
              <w:rPr>
                <w:rFonts w:ascii="Arial Narrow" w:hAnsi="Arial Narrow" w:cstheme="minorHAnsi"/>
              </w:rPr>
              <w:t>os procedimentos aplicáveis à auditoria em geral e às auditorias especiais.</w:t>
            </w:r>
          </w:p>
        </w:tc>
      </w:tr>
    </w:tbl>
    <w:p w:rsidR="00014653" w:rsidRDefault="00014653" w:rsidP="008933F0">
      <w:pPr>
        <w:spacing w:after="0" w:line="240" w:lineRule="auto"/>
        <w:rPr>
          <w:rFonts w:ascii="Arial Narrow" w:hAnsi="Arial Narrow" w:cstheme="minorHAnsi"/>
        </w:rPr>
      </w:pPr>
    </w:p>
    <w:p w:rsidR="00781C78" w:rsidRPr="0024399B" w:rsidRDefault="00781C78" w:rsidP="00781C78">
      <w:pPr>
        <w:spacing w:after="0" w:line="240" w:lineRule="auto"/>
        <w:ind w:left="284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781C78" w:rsidRPr="0024399B" w:rsidTr="00763070">
        <w:tc>
          <w:tcPr>
            <w:tcW w:w="5000" w:type="pct"/>
            <w:shd w:val="clear" w:color="auto" w:fill="C0C0C0"/>
            <w:vAlign w:val="center"/>
          </w:tcPr>
          <w:p w:rsidR="00781C78" w:rsidRPr="0024399B" w:rsidRDefault="00781C78" w:rsidP="0076307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Básica</w:t>
            </w:r>
          </w:p>
        </w:tc>
      </w:tr>
    </w:tbl>
    <w:p w:rsidR="00781C78" w:rsidRPr="00781C78" w:rsidRDefault="00781C78" w:rsidP="00B02AAC">
      <w:pPr>
        <w:pStyle w:val="PargrafodaLista"/>
        <w:numPr>
          <w:ilvl w:val="2"/>
          <w:numId w:val="75"/>
        </w:numPr>
        <w:spacing w:after="0"/>
        <w:ind w:left="567" w:hanging="283"/>
      </w:pPr>
      <w:r w:rsidRPr="009F019C">
        <w:rPr>
          <w:rFonts w:ascii="Arial Narrow" w:hAnsi="Arial Narrow" w:cstheme="minorHAnsi"/>
        </w:rPr>
        <w:t xml:space="preserve">ALMEIDA, Marcelo C. </w:t>
      </w:r>
      <w:r w:rsidRPr="009F019C">
        <w:rPr>
          <w:rFonts w:ascii="Arial Narrow" w:hAnsi="Arial Narrow" w:cstheme="minorHAnsi"/>
          <w:b/>
        </w:rPr>
        <w:t xml:space="preserve">Auditora: </w:t>
      </w:r>
      <w:r w:rsidRPr="009F019C">
        <w:rPr>
          <w:rFonts w:ascii="Arial Narrow" w:hAnsi="Arial Narrow" w:cstheme="minorHAnsi"/>
        </w:rPr>
        <w:t>um curso moderno e completo. 8. ed. São Paulo: Atlas, 2012.</w:t>
      </w:r>
    </w:p>
    <w:p w:rsidR="00781C78" w:rsidRDefault="00781C78" w:rsidP="00781C78">
      <w:pPr>
        <w:pStyle w:val="PargrafodaLista"/>
        <w:spacing w:after="0"/>
        <w:ind w:left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781C78" w:rsidRPr="0024399B" w:rsidTr="00763070">
        <w:tc>
          <w:tcPr>
            <w:tcW w:w="5000" w:type="pct"/>
            <w:shd w:val="clear" w:color="auto" w:fill="C0C0C0"/>
          </w:tcPr>
          <w:p w:rsidR="00781C78" w:rsidRPr="0024399B" w:rsidRDefault="00781C78" w:rsidP="0076307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Complementar</w:t>
            </w:r>
          </w:p>
        </w:tc>
      </w:tr>
    </w:tbl>
    <w:p w:rsidR="00781C78" w:rsidRDefault="00BB2113" w:rsidP="00B02AAC">
      <w:pPr>
        <w:pStyle w:val="PargrafodaLista"/>
        <w:numPr>
          <w:ilvl w:val="2"/>
          <w:numId w:val="75"/>
        </w:numPr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Longo, Claudio G. </w:t>
      </w:r>
      <w:r w:rsidRPr="00F1325B">
        <w:rPr>
          <w:rFonts w:ascii="Arial Narrow" w:hAnsi="Arial Narrow" w:cs="Arial"/>
          <w:b/>
        </w:rPr>
        <w:t>Manual de Auditoria e Revisão de Demonstrações Financeiras</w:t>
      </w:r>
      <w:r>
        <w:rPr>
          <w:rFonts w:ascii="Arial Narrow" w:hAnsi="Arial Narrow" w:cs="Arial"/>
        </w:rPr>
        <w:t xml:space="preserve">. </w:t>
      </w:r>
      <w:r w:rsidR="00F1325B">
        <w:rPr>
          <w:rFonts w:ascii="Arial Narrow" w:hAnsi="Arial Narrow" w:cs="Arial"/>
        </w:rPr>
        <w:t>3 ed. São Paulo: Atlas, 2015.</w:t>
      </w:r>
    </w:p>
    <w:p w:rsidR="00F1325B" w:rsidRPr="00EA5205" w:rsidRDefault="00F1325B" w:rsidP="00F1325B">
      <w:pPr>
        <w:pStyle w:val="PargrafodaLista"/>
        <w:spacing w:after="0" w:line="240" w:lineRule="auto"/>
        <w:ind w:left="567"/>
        <w:jc w:val="both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781C78" w:rsidRPr="00EA5205" w:rsidTr="00763070">
        <w:tc>
          <w:tcPr>
            <w:tcW w:w="5000" w:type="pct"/>
            <w:shd w:val="clear" w:color="auto" w:fill="C0C0C0"/>
          </w:tcPr>
          <w:p w:rsidR="00781C78" w:rsidRPr="00EA5205" w:rsidRDefault="00781C78" w:rsidP="0076307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781C78" w:rsidRPr="00EA5205" w:rsidRDefault="00781C78" w:rsidP="00781C78"/>
    <w:p w:rsidR="00E71B2C" w:rsidRDefault="00E71B2C">
      <w:pPr>
        <w:rPr>
          <w:rFonts w:ascii="Arial Narrow" w:hAnsi="Arial Narrow"/>
        </w:rPr>
      </w:pPr>
    </w:p>
    <w:p w:rsidR="00E71B2C" w:rsidRDefault="00E71B2C">
      <w:pPr>
        <w:rPr>
          <w:rFonts w:ascii="Arial Narrow" w:hAnsi="Arial Narrow"/>
        </w:rPr>
      </w:pPr>
    </w:p>
    <w:p w:rsidR="00E71B2C" w:rsidRDefault="00E71B2C">
      <w:pPr>
        <w:rPr>
          <w:rFonts w:ascii="Arial Narrow" w:hAnsi="Arial Narrow"/>
        </w:rPr>
      </w:pPr>
    </w:p>
    <w:p w:rsidR="00E71B2C" w:rsidRDefault="00E71B2C">
      <w:pPr>
        <w:rPr>
          <w:rFonts w:ascii="Arial Narrow" w:hAnsi="Arial Narrow"/>
        </w:rPr>
      </w:pPr>
    </w:p>
    <w:p w:rsidR="00E71B2C" w:rsidRDefault="00E71B2C">
      <w:pPr>
        <w:rPr>
          <w:rFonts w:ascii="Arial Narrow" w:hAnsi="Arial Narrow"/>
        </w:rPr>
      </w:pPr>
    </w:p>
    <w:p w:rsidR="00E71B2C" w:rsidRDefault="00E71B2C">
      <w:pPr>
        <w:rPr>
          <w:rFonts w:ascii="Arial Narrow" w:hAnsi="Arial Narrow"/>
        </w:rPr>
      </w:pPr>
    </w:p>
    <w:p w:rsidR="00E71B2C" w:rsidRDefault="00E71B2C">
      <w:pPr>
        <w:rPr>
          <w:rFonts w:ascii="Arial Narrow" w:hAnsi="Arial Narrow"/>
        </w:rPr>
      </w:pPr>
    </w:p>
    <w:p w:rsidR="00E71B2C" w:rsidRDefault="00E71B2C">
      <w:pPr>
        <w:rPr>
          <w:rFonts w:ascii="Arial Narrow" w:hAnsi="Arial Narrow"/>
        </w:rPr>
      </w:pPr>
    </w:p>
    <w:p w:rsidR="00E71B2C" w:rsidRDefault="00E71B2C">
      <w:pPr>
        <w:rPr>
          <w:rFonts w:ascii="Arial Narrow" w:hAnsi="Arial Narrow"/>
        </w:rPr>
      </w:pPr>
    </w:p>
    <w:p w:rsidR="00E71B2C" w:rsidRDefault="00E71B2C">
      <w:pPr>
        <w:rPr>
          <w:rFonts w:ascii="Arial Narrow" w:hAnsi="Arial Narrow"/>
        </w:rPr>
      </w:pPr>
    </w:p>
    <w:p w:rsidR="002765F3" w:rsidRDefault="002765F3">
      <w:pPr>
        <w:rPr>
          <w:rFonts w:ascii="Arial Narrow" w:hAnsi="Arial Narrow"/>
        </w:rPr>
      </w:pPr>
    </w:p>
    <w:p w:rsidR="002765F3" w:rsidRDefault="002765F3">
      <w:pPr>
        <w:rPr>
          <w:rFonts w:ascii="Arial Narrow" w:hAnsi="Arial Narrow"/>
        </w:rPr>
      </w:pPr>
    </w:p>
    <w:p w:rsidR="002765F3" w:rsidRDefault="002765F3">
      <w:pPr>
        <w:rPr>
          <w:rFonts w:ascii="Arial Narrow" w:hAnsi="Arial Narrow"/>
        </w:rPr>
      </w:pPr>
    </w:p>
    <w:p w:rsidR="00602491" w:rsidRDefault="00602491">
      <w:pPr>
        <w:rPr>
          <w:rFonts w:ascii="Arial Narrow" w:hAnsi="Arial Narrow"/>
        </w:rPr>
      </w:pPr>
    </w:p>
    <w:p w:rsidR="00E71B2C" w:rsidRDefault="00E71B2C">
      <w:pPr>
        <w:rPr>
          <w:rFonts w:ascii="Arial Narrow" w:hAnsi="Arial Narrow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BA741E" w:rsidRPr="0024399B" w:rsidTr="009541DC">
        <w:tc>
          <w:tcPr>
            <w:tcW w:w="2500" w:type="pct"/>
            <w:shd w:val="clear" w:color="auto" w:fill="C0C0C0"/>
            <w:vAlign w:val="center"/>
          </w:tcPr>
          <w:p w:rsidR="00BA741E" w:rsidRPr="0024399B" w:rsidRDefault="00BA741E" w:rsidP="009541D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Disciplina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BA741E" w:rsidRPr="0024399B" w:rsidRDefault="00BA741E" w:rsidP="009541D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Carga horária</w:t>
            </w:r>
          </w:p>
        </w:tc>
      </w:tr>
      <w:tr w:rsidR="00BA741E" w:rsidRPr="00365763" w:rsidTr="009541DC">
        <w:tc>
          <w:tcPr>
            <w:tcW w:w="2500" w:type="pct"/>
          </w:tcPr>
          <w:p w:rsidR="00BA741E" w:rsidRPr="009B79CB" w:rsidRDefault="00BA741E" w:rsidP="009541D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theme="majorHAnsi"/>
                <w:b/>
                <w:sz w:val="24"/>
                <w:szCs w:val="24"/>
              </w:rPr>
              <w:t>4.Gestão de Tributos</w:t>
            </w:r>
          </w:p>
        </w:tc>
        <w:tc>
          <w:tcPr>
            <w:tcW w:w="2500" w:type="pct"/>
          </w:tcPr>
          <w:p w:rsidR="00BA741E" w:rsidRPr="00365763" w:rsidRDefault="00BA741E" w:rsidP="009541D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24 h/a</w:t>
            </w:r>
          </w:p>
        </w:tc>
      </w:tr>
    </w:tbl>
    <w:p w:rsidR="00BA741E" w:rsidRPr="0024399B" w:rsidRDefault="00BA741E" w:rsidP="00CE490A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CE490A" w:rsidRPr="0024399B" w:rsidTr="002765F3">
        <w:tc>
          <w:tcPr>
            <w:tcW w:w="2500" w:type="pct"/>
            <w:shd w:val="clear" w:color="auto" w:fill="C0C0C0"/>
            <w:vAlign w:val="center"/>
          </w:tcPr>
          <w:p w:rsidR="00CE490A" w:rsidRPr="0024399B" w:rsidRDefault="00CE490A" w:rsidP="00E03CB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CE490A" w:rsidRPr="0024399B" w:rsidRDefault="00CE490A" w:rsidP="00E03CB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Subárea</w:t>
            </w:r>
          </w:p>
        </w:tc>
      </w:tr>
      <w:tr w:rsidR="00CE490A" w:rsidRPr="0024399B" w:rsidTr="002765F3">
        <w:tc>
          <w:tcPr>
            <w:tcW w:w="2500" w:type="pct"/>
          </w:tcPr>
          <w:p w:rsidR="00CE490A" w:rsidRPr="00365763" w:rsidRDefault="00CE490A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>CONTABILIDADE E AUDITORIA</w:t>
            </w:r>
          </w:p>
        </w:tc>
        <w:tc>
          <w:tcPr>
            <w:tcW w:w="2500" w:type="pct"/>
          </w:tcPr>
          <w:p w:rsidR="00CE490A" w:rsidRPr="00365763" w:rsidRDefault="00CE490A" w:rsidP="0000023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 xml:space="preserve">Contabilidade </w:t>
            </w:r>
            <w:r w:rsidR="0000023C">
              <w:rPr>
                <w:rFonts w:ascii="Arial Narrow" w:hAnsi="Arial Narrow" w:cstheme="minorHAnsi"/>
              </w:rPr>
              <w:t>Financeira</w:t>
            </w:r>
          </w:p>
        </w:tc>
      </w:tr>
    </w:tbl>
    <w:p w:rsidR="00CE490A" w:rsidRPr="0024399B" w:rsidRDefault="00CE490A" w:rsidP="00CE490A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CE490A" w:rsidRPr="0024399B" w:rsidTr="002765F3">
        <w:tc>
          <w:tcPr>
            <w:tcW w:w="5000" w:type="pct"/>
            <w:shd w:val="clear" w:color="auto" w:fill="C0C0C0"/>
          </w:tcPr>
          <w:p w:rsidR="00CE490A" w:rsidRPr="0024399B" w:rsidRDefault="00CE490A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Ementa</w:t>
            </w:r>
          </w:p>
        </w:tc>
      </w:tr>
    </w:tbl>
    <w:p w:rsidR="00CE490A" w:rsidRDefault="002068DD" w:rsidP="00CE490A">
      <w:pPr>
        <w:spacing w:after="0" w:line="240" w:lineRule="auto"/>
        <w:rPr>
          <w:rFonts w:ascii="Arial Narrow" w:hAnsi="Arial Narrow" w:cstheme="minorHAnsi"/>
        </w:rPr>
      </w:pPr>
      <w:r w:rsidRPr="009F019C">
        <w:rPr>
          <w:rFonts w:ascii="Arial Narrow" w:hAnsi="Arial Narrow" w:cstheme="minorHAnsi"/>
        </w:rPr>
        <w:t>Sistema tributário brasileiro. Normas gerais da legislação tributária. Regimes de tributação, real, presumido e simples nacional. Tributos e contribuições sobre faturamento e lucro. Imposto sobre a renda da pessoa jurídica. Contribuição Social sobre o lucro Líquido, PIS e Confins.</w:t>
      </w:r>
    </w:p>
    <w:p w:rsidR="002068DD" w:rsidRPr="0024399B" w:rsidRDefault="002068DD" w:rsidP="00CE490A">
      <w:pPr>
        <w:spacing w:after="0" w:line="240" w:lineRule="auto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6"/>
        <w:gridCol w:w="4110"/>
      </w:tblGrid>
      <w:tr w:rsidR="00CE490A" w:rsidRPr="0024399B" w:rsidTr="002765F3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CE490A" w:rsidRPr="0024399B" w:rsidRDefault="00CE490A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1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E490A" w:rsidRPr="0024399B" w:rsidTr="002765F3">
        <w:trPr>
          <w:trHeight w:val="226"/>
        </w:trPr>
        <w:tc>
          <w:tcPr>
            <w:tcW w:w="2822" w:type="pct"/>
            <w:shd w:val="clear" w:color="auto" w:fill="auto"/>
            <w:vAlign w:val="center"/>
          </w:tcPr>
          <w:p w:rsidR="00CE490A" w:rsidRPr="0024399B" w:rsidRDefault="00CE490A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CE490A" w:rsidRPr="0024399B" w:rsidRDefault="00CE490A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CE490A" w:rsidRPr="0024399B" w:rsidTr="002765F3">
        <w:trPr>
          <w:trHeight w:val="225"/>
        </w:trPr>
        <w:tc>
          <w:tcPr>
            <w:tcW w:w="2822" w:type="pct"/>
            <w:shd w:val="clear" w:color="auto" w:fill="auto"/>
          </w:tcPr>
          <w:p w:rsidR="004F173F" w:rsidRPr="004F173F" w:rsidRDefault="004F173F" w:rsidP="004F173F">
            <w:pPr>
              <w:spacing w:after="0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1.</w:t>
            </w:r>
            <w:r w:rsidRPr="004F173F">
              <w:rPr>
                <w:rFonts w:ascii="Arial Narrow" w:hAnsi="Arial Narrow" w:cstheme="minorHAnsi"/>
                <w:b/>
              </w:rPr>
              <w:t>Sistema tributário brasileiro</w:t>
            </w:r>
          </w:p>
          <w:p w:rsidR="004F173F" w:rsidRPr="002765F3" w:rsidRDefault="004F173F" w:rsidP="00B02AAC">
            <w:pPr>
              <w:pStyle w:val="PargrafodaLista"/>
              <w:numPr>
                <w:ilvl w:val="1"/>
                <w:numId w:val="80"/>
              </w:numPr>
              <w:spacing w:after="0"/>
              <w:ind w:left="596" w:hanging="425"/>
              <w:rPr>
                <w:rFonts w:ascii="Arial Narrow" w:hAnsi="Arial Narrow" w:cstheme="minorHAnsi"/>
              </w:rPr>
            </w:pPr>
            <w:r w:rsidRPr="002765F3">
              <w:rPr>
                <w:rFonts w:ascii="Arial Narrow" w:hAnsi="Arial Narrow" w:cstheme="minorHAnsi"/>
              </w:rPr>
              <w:t>A competência para criar os tributos e os limites do poder do Estado para tributar;</w:t>
            </w:r>
          </w:p>
          <w:p w:rsidR="004F173F" w:rsidRPr="009F019C" w:rsidRDefault="004F173F" w:rsidP="00B02AAC">
            <w:pPr>
              <w:pStyle w:val="PargrafodaLista"/>
              <w:numPr>
                <w:ilvl w:val="1"/>
                <w:numId w:val="80"/>
              </w:numPr>
              <w:spacing w:after="0"/>
              <w:ind w:left="596" w:hanging="425"/>
              <w:contextualSpacing w:val="0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O conceito de tributos e as principais espécies: impostos, taxas e contribuições;</w:t>
            </w:r>
          </w:p>
          <w:p w:rsidR="004F173F" w:rsidRPr="009F019C" w:rsidRDefault="004F173F" w:rsidP="00B02AAC">
            <w:pPr>
              <w:pStyle w:val="PargrafodaLista"/>
              <w:numPr>
                <w:ilvl w:val="1"/>
                <w:numId w:val="80"/>
              </w:numPr>
              <w:spacing w:after="0"/>
              <w:ind w:left="596" w:hanging="425"/>
              <w:contextualSpacing w:val="0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As obrigações tributárias: principal e acessória;</w:t>
            </w:r>
          </w:p>
          <w:p w:rsidR="004F173F" w:rsidRPr="009F019C" w:rsidRDefault="004F173F" w:rsidP="00B02AAC">
            <w:pPr>
              <w:pStyle w:val="PargrafodaLista"/>
              <w:numPr>
                <w:ilvl w:val="1"/>
                <w:numId w:val="80"/>
              </w:numPr>
              <w:spacing w:after="0"/>
              <w:ind w:left="596" w:hanging="425"/>
              <w:contextualSpacing w:val="0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Os elementos fundamentais na criação e majoração dos tributos: fato gerador, contribuinte e base de cálculo;</w:t>
            </w:r>
          </w:p>
          <w:p w:rsidR="00CE490A" w:rsidRPr="0024399B" w:rsidRDefault="004F173F" w:rsidP="00B02AAC">
            <w:pPr>
              <w:pStyle w:val="PargrafodaLista"/>
              <w:numPr>
                <w:ilvl w:val="1"/>
                <w:numId w:val="80"/>
              </w:numPr>
              <w:spacing w:after="0"/>
              <w:ind w:left="596" w:hanging="425"/>
              <w:contextualSpacing w:val="0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>O lançamento e as espécies de extinção do crédito tributário;</w:t>
            </w:r>
          </w:p>
        </w:tc>
        <w:tc>
          <w:tcPr>
            <w:tcW w:w="2178" w:type="pct"/>
            <w:shd w:val="clear" w:color="auto" w:fill="auto"/>
          </w:tcPr>
          <w:p w:rsidR="00F268A7" w:rsidRPr="009F019C" w:rsidRDefault="00F268A7" w:rsidP="00B02AAC">
            <w:pPr>
              <w:numPr>
                <w:ilvl w:val="0"/>
                <w:numId w:val="61"/>
              </w:numPr>
              <w:spacing w:after="0"/>
              <w:ind w:left="460" w:hanging="284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Descrever a estrutura do sistema tributário nacional e as normas gerais da legislação tributária</w:t>
            </w:r>
            <w:r w:rsidR="00602491">
              <w:rPr>
                <w:rFonts w:ascii="Arial Narrow" w:hAnsi="Arial Narrow" w:cstheme="minorHAnsi"/>
              </w:rPr>
              <w:t>.</w:t>
            </w:r>
          </w:p>
          <w:p w:rsidR="00CE490A" w:rsidRPr="009F019C" w:rsidRDefault="00CE490A" w:rsidP="00060959">
            <w:pPr>
              <w:pStyle w:val="PargrafodaLista"/>
              <w:spacing w:after="0"/>
              <w:ind w:left="460"/>
              <w:jc w:val="both"/>
              <w:rPr>
                <w:rFonts w:ascii="Arial Narrow" w:hAnsi="Arial Narrow" w:cstheme="minorHAnsi"/>
              </w:rPr>
            </w:pPr>
          </w:p>
          <w:p w:rsidR="00CE490A" w:rsidRPr="0024399B" w:rsidRDefault="00CE490A" w:rsidP="00E03CBC">
            <w:pPr>
              <w:spacing w:after="0"/>
              <w:ind w:left="460"/>
              <w:rPr>
                <w:rFonts w:ascii="Arial Narrow" w:hAnsi="Arial Narrow" w:cs="Arial"/>
              </w:rPr>
            </w:pPr>
          </w:p>
        </w:tc>
      </w:tr>
    </w:tbl>
    <w:p w:rsidR="00CE490A" w:rsidRPr="0024399B" w:rsidRDefault="00CE490A" w:rsidP="00CE490A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6"/>
        <w:gridCol w:w="4110"/>
      </w:tblGrid>
      <w:tr w:rsidR="00CE490A" w:rsidRPr="0024399B" w:rsidTr="002765F3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CE490A" w:rsidRPr="0024399B" w:rsidRDefault="00CE490A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2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E490A" w:rsidRPr="0024399B" w:rsidTr="002765F3">
        <w:trPr>
          <w:trHeight w:val="226"/>
        </w:trPr>
        <w:tc>
          <w:tcPr>
            <w:tcW w:w="2822" w:type="pct"/>
            <w:shd w:val="clear" w:color="auto" w:fill="auto"/>
            <w:vAlign w:val="center"/>
          </w:tcPr>
          <w:p w:rsidR="00CE490A" w:rsidRPr="0024399B" w:rsidRDefault="00CE490A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CE490A" w:rsidRPr="0024399B" w:rsidRDefault="00CE490A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CE490A" w:rsidRPr="0024399B" w:rsidTr="002765F3">
        <w:trPr>
          <w:trHeight w:val="225"/>
        </w:trPr>
        <w:tc>
          <w:tcPr>
            <w:tcW w:w="2822" w:type="pct"/>
            <w:shd w:val="clear" w:color="auto" w:fill="auto"/>
          </w:tcPr>
          <w:p w:rsidR="00EF1E18" w:rsidRPr="00EF1E18" w:rsidRDefault="00EF1E18" w:rsidP="00EF1E18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2.</w:t>
            </w:r>
            <w:r w:rsidRPr="00EF1E18">
              <w:rPr>
                <w:rFonts w:ascii="Arial Narrow" w:hAnsi="Arial Narrow" w:cstheme="minorHAnsi"/>
                <w:b/>
              </w:rPr>
              <w:t>Tributos incidentes no faturamento</w:t>
            </w:r>
          </w:p>
          <w:p w:rsidR="002765F3" w:rsidRPr="002765F3" w:rsidRDefault="002765F3" w:rsidP="00B02AAC">
            <w:pPr>
              <w:pStyle w:val="PargrafodaLista"/>
              <w:numPr>
                <w:ilvl w:val="1"/>
                <w:numId w:val="76"/>
              </w:numPr>
              <w:spacing w:after="0" w:line="240" w:lineRule="auto"/>
              <w:rPr>
                <w:rFonts w:ascii="Arial Narrow" w:hAnsi="Arial Narrow" w:cstheme="minorHAnsi"/>
              </w:rPr>
            </w:pPr>
            <w:r w:rsidRPr="002765F3">
              <w:rPr>
                <w:rFonts w:ascii="Arial Narrow" w:hAnsi="Arial Narrow" w:cstheme="minorHAnsi"/>
              </w:rPr>
              <w:t>F</w:t>
            </w:r>
            <w:r w:rsidR="00EF1E18" w:rsidRPr="002765F3">
              <w:rPr>
                <w:rFonts w:ascii="Arial Narrow" w:hAnsi="Arial Narrow" w:cstheme="minorHAnsi"/>
              </w:rPr>
              <w:t>ato gerador, base de cálculo e alíquotas dos tributos na comercialização de produtos, mercadorias e na prestação de serviços;</w:t>
            </w:r>
          </w:p>
          <w:p w:rsidR="00EF1E18" w:rsidRPr="002765F3" w:rsidRDefault="002765F3" w:rsidP="00B02AAC">
            <w:pPr>
              <w:pStyle w:val="PargrafodaLista"/>
              <w:numPr>
                <w:ilvl w:val="1"/>
                <w:numId w:val="76"/>
              </w:numPr>
              <w:spacing w:after="0" w:line="240" w:lineRule="auto"/>
              <w:rPr>
                <w:rFonts w:ascii="Arial Narrow" w:hAnsi="Arial Narrow" w:cstheme="minorHAnsi"/>
              </w:rPr>
            </w:pPr>
            <w:r w:rsidRPr="002765F3">
              <w:rPr>
                <w:rFonts w:ascii="Arial Narrow" w:hAnsi="Arial Narrow" w:cstheme="minorHAnsi"/>
              </w:rPr>
              <w:t>Inclusão</w:t>
            </w:r>
            <w:r w:rsidR="00EF1E18" w:rsidRPr="002765F3">
              <w:rPr>
                <w:rFonts w:ascii="Arial Narrow" w:hAnsi="Arial Narrow" w:cstheme="minorHAnsi"/>
              </w:rPr>
              <w:t xml:space="preserve"> </w:t>
            </w:r>
            <w:r w:rsidRPr="002765F3">
              <w:rPr>
                <w:rFonts w:ascii="Arial Narrow" w:hAnsi="Arial Narrow" w:cstheme="minorHAnsi"/>
              </w:rPr>
              <w:t>d</w:t>
            </w:r>
            <w:r w:rsidR="00EF1E18" w:rsidRPr="002765F3">
              <w:rPr>
                <w:rFonts w:ascii="Arial Narrow" w:hAnsi="Arial Narrow" w:cstheme="minorHAnsi"/>
              </w:rPr>
              <w:t>os tributos no preço de venda dos produtos quando o destinatário é outro comerciante ou trata-se de um consumidor final;</w:t>
            </w:r>
          </w:p>
          <w:p w:rsidR="00EF1E18" w:rsidRPr="002765F3" w:rsidRDefault="002765F3" w:rsidP="00B02AAC">
            <w:pPr>
              <w:pStyle w:val="PargrafodaLista"/>
              <w:numPr>
                <w:ilvl w:val="1"/>
                <w:numId w:val="76"/>
              </w:numPr>
              <w:spacing w:after="0" w:line="240" w:lineRule="auto"/>
              <w:rPr>
                <w:rFonts w:ascii="Arial Narrow" w:hAnsi="Arial Narrow" w:cstheme="minorHAnsi"/>
              </w:rPr>
            </w:pPr>
            <w:r w:rsidRPr="002765F3">
              <w:rPr>
                <w:rFonts w:ascii="Arial Narrow" w:hAnsi="Arial Narrow" w:cstheme="minorHAnsi"/>
              </w:rPr>
              <w:t>R</w:t>
            </w:r>
            <w:r w:rsidR="00EF1E18" w:rsidRPr="002765F3">
              <w:rPr>
                <w:rFonts w:ascii="Arial Narrow" w:hAnsi="Arial Narrow" w:cstheme="minorHAnsi"/>
              </w:rPr>
              <w:t>egime da substituição tributária do ICMS;</w:t>
            </w:r>
          </w:p>
          <w:p w:rsidR="002765F3" w:rsidRPr="002765F3" w:rsidRDefault="00EF1E18" w:rsidP="00B02AAC">
            <w:pPr>
              <w:pStyle w:val="PargrafodaLista"/>
              <w:numPr>
                <w:ilvl w:val="1"/>
                <w:numId w:val="76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765F3">
              <w:rPr>
                <w:rFonts w:ascii="Arial Narrow" w:hAnsi="Arial Narrow" w:cstheme="minorHAnsi"/>
              </w:rPr>
              <w:t>Principais possibilidades de aproveitamento de créditos no sist</w:t>
            </w:r>
            <w:r w:rsidR="002765F3">
              <w:rPr>
                <w:rFonts w:ascii="Arial Narrow" w:hAnsi="Arial Narrow" w:cstheme="minorHAnsi"/>
              </w:rPr>
              <w:t>ema não cumulativo dos tributos.</w:t>
            </w:r>
          </w:p>
        </w:tc>
        <w:tc>
          <w:tcPr>
            <w:tcW w:w="2178" w:type="pct"/>
            <w:shd w:val="clear" w:color="auto" w:fill="auto"/>
          </w:tcPr>
          <w:p w:rsidR="00AD2CAC" w:rsidRPr="009F019C" w:rsidRDefault="00AD2CAC" w:rsidP="00946B0E">
            <w:pPr>
              <w:numPr>
                <w:ilvl w:val="0"/>
                <w:numId w:val="48"/>
              </w:numPr>
              <w:spacing w:after="0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Calcular a incidência dos tributos no faturamento das empresas;</w:t>
            </w:r>
          </w:p>
          <w:p w:rsidR="00060959" w:rsidRPr="009F019C" w:rsidRDefault="00FB4252" w:rsidP="00946B0E">
            <w:pPr>
              <w:numPr>
                <w:ilvl w:val="0"/>
                <w:numId w:val="48"/>
              </w:numPr>
              <w:spacing w:after="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Diferenciar</w:t>
            </w:r>
            <w:r w:rsidR="00060959" w:rsidRPr="009F019C">
              <w:rPr>
                <w:rFonts w:ascii="Arial Narrow" w:hAnsi="Arial Narrow" w:cstheme="minorHAnsi"/>
              </w:rPr>
              <w:t xml:space="preserve"> elisão e evasão fiscal; </w:t>
            </w:r>
          </w:p>
          <w:p w:rsidR="00CE490A" w:rsidRPr="0024399B" w:rsidRDefault="002765F3" w:rsidP="00946B0E">
            <w:pPr>
              <w:pStyle w:val="PargrafodaLista"/>
              <w:numPr>
                <w:ilvl w:val="0"/>
                <w:numId w:val="48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Calcular</w:t>
            </w:r>
            <w:r w:rsidR="003117F3">
              <w:rPr>
                <w:rFonts w:ascii="Arial Narrow" w:hAnsi="Arial Narrow" w:cs="Arial"/>
              </w:rPr>
              <w:t xml:space="preserve"> o</w:t>
            </w:r>
            <w:r>
              <w:rPr>
                <w:rFonts w:ascii="Arial Narrow" w:hAnsi="Arial Narrow" w:cs="Arial"/>
              </w:rPr>
              <w:t>s</w:t>
            </w:r>
            <w:r w:rsidR="003117F3">
              <w:rPr>
                <w:rFonts w:ascii="Arial Narrow" w:hAnsi="Arial Narrow" w:cs="Arial"/>
              </w:rPr>
              <w:t xml:space="preserve"> impostos sobre a receita na formação de preço.</w:t>
            </w:r>
          </w:p>
        </w:tc>
      </w:tr>
    </w:tbl>
    <w:p w:rsidR="006F50ED" w:rsidRPr="0024399B" w:rsidRDefault="006F50ED" w:rsidP="00CE490A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9"/>
        <w:gridCol w:w="4067"/>
      </w:tblGrid>
      <w:tr w:rsidR="00CE490A" w:rsidRPr="0024399B" w:rsidTr="002765F3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CE490A" w:rsidRPr="0024399B" w:rsidRDefault="00CE490A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3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E490A" w:rsidRPr="0024399B" w:rsidTr="002765F3">
        <w:trPr>
          <w:trHeight w:val="226"/>
        </w:trPr>
        <w:tc>
          <w:tcPr>
            <w:tcW w:w="2845" w:type="pct"/>
            <w:shd w:val="clear" w:color="auto" w:fill="auto"/>
            <w:vAlign w:val="center"/>
          </w:tcPr>
          <w:p w:rsidR="00CE490A" w:rsidRPr="0024399B" w:rsidRDefault="00CE490A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CE490A" w:rsidRPr="0024399B" w:rsidRDefault="00CE490A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CE490A" w:rsidRPr="0024399B" w:rsidTr="002765F3">
        <w:trPr>
          <w:trHeight w:val="225"/>
        </w:trPr>
        <w:tc>
          <w:tcPr>
            <w:tcW w:w="2845" w:type="pct"/>
            <w:shd w:val="clear" w:color="auto" w:fill="auto"/>
          </w:tcPr>
          <w:p w:rsidR="00ED5601" w:rsidRDefault="00CD7042" w:rsidP="00ED5601">
            <w:pPr>
              <w:spacing w:after="0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3.</w:t>
            </w:r>
            <w:r w:rsidRPr="00CD7042">
              <w:rPr>
                <w:rFonts w:ascii="Arial Narrow" w:hAnsi="Arial Narrow" w:cstheme="minorHAnsi"/>
                <w:b/>
              </w:rPr>
              <w:t>Tributos incidentes sobre o lucro</w:t>
            </w:r>
          </w:p>
          <w:p w:rsidR="002765F3" w:rsidRPr="002765F3" w:rsidRDefault="00CD7042" w:rsidP="00B02AAC">
            <w:pPr>
              <w:pStyle w:val="PargrafodaLista"/>
              <w:numPr>
                <w:ilvl w:val="1"/>
                <w:numId w:val="62"/>
              </w:numPr>
              <w:spacing w:after="0"/>
              <w:rPr>
                <w:rFonts w:ascii="Arial Narrow" w:hAnsi="Arial Narrow" w:cstheme="minorHAnsi"/>
              </w:rPr>
            </w:pPr>
            <w:r w:rsidRPr="002765F3">
              <w:rPr>
                <w:rFonts w:ascii="Arial Narrow" w:hAnsi="Arial Narrow" w:cstheme="minorHAnsi"/>
              </w:rPr>
              <w:t>O fato gerador: disponibilidade jurídica e econômica de rendas, proventos de qualquer natureza e os acréscimos patrimoniais;</w:t>
            </w:r>
          </w:p>
          <w:p w:rsidR="00CD7042" w:rsidRPr="00ED5601" w:rsidRDefault="00CD7042" w:rsidP="00B02AAC">
            <w:pPr>
              <w:pStyle w:val="PargrafodaLista"/>
              <w:numPr>
                <w:ilvl w:val="1"/>
                <w:numId w:val="62"/>
              </w:numPr>
              <w:rPr>
                <w:rFonts w:ascii="Arial Narrow" w:hAnsi="Arial Narrow" w:cstheme="minorHAnsi"/>
              </w:rPr>
            </w:pPr>
            <w:r w:rsidRPr="00ED5601">
              <w:rPr>
                <w:rFonts w:ascii="Arial Narrow" w:hAnsi="Arial Narrow" w:cstheme="minorHAnsi"/>
              </w:rPr>
              <w:t>As formas de tributação pelo imposto sobre a renda da pessoa jurídica (IRPJ) e pela contribuição social sobre o lucro líquido (CSLL) nos regimes do Lucro Real, Lucro Presumido e Simples Nacional.</w:t>
            </w:r>
          </w:p>
          <w:p w:rsidR="00CE490A" w:rsidRPr="0024399B" w:rsidRDefault="00CE490A" w:rsidP="00CD7042">
            <w:pPr>
              <w:pStyle w:val="PargrafodaLista"/>
              <w:tabs>
                <w:tab w:val="left" w:pos="567"/>
              </w:tabs>
              <w:spacing w:after="0"/>
              <w:ind w:left="360"/>
              <w:contextualSpacing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155" w:type="pct"/>
            <w:shd w:val="clear" w:color="auto" w:fill="auto"/>
          </w:tcPr>
          <w:p w:rsidR="00AD2CAC" w:rsidRPr="009F019C" w:rsidRDefault="00AD2CAC" w:rsidP="00946B0E">
            <w:pPr>
              <w:numPr>
                <w:ilvl w:val="0"/>
                <w:numId w:val="46"/>
              </w:numPr>
              <w:spacing w:after="0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Calcular a incidência dos tributos no lucro das empresas;</w:t>
            </w:r>
          </w:p>
          <w:p w:rsidR="00CE490A" w:rsidRPr="0024399B" w:rsidRDefault="00FB4252" w:rsidP="00946B0E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Identificar</w:t>
            </w:r>
            <w:r w:rsidR="003117F3">
              <w:rPr>
                <w:rFonts w:ascii="Arial Narrow" w:hAnsi="Arial Narrow" w:cs="Arial"/>
              </w:rPr>
              <w:t xml:space="preserve"> as formas de tributação sobre o lucro.</w:t>
            </w:r>
          </w:p>
        </w:tc>
      </w:tr>
    </w:tbl>
    <w:p w:rsidR="00CE490A" w:rsidRDefault="00CE490A" w:rsidP="00CE490A">
      <w:pPr>
        <w:spacing w:after="0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0"/>
        <w:gridCol w:w="4416"/>
      </w:tblGrid>
      <w:tr w:rsidR="00CE490A" w:rsidRPr="0024399B" w:rsidTr="002765F3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CE490A" w:rsidRPr="0024399B" w:rsidRDefault="00CE490A" w:rsidP="00E03CBC">
            <w:pPr>
              <w:spacing w:after="0" w:line="240" w:lineRule="auto"/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4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E490A" w:rsidRPr="0024399B" w:rsidTr="002765F3">
        <w:trPr>
          <w:trHeight w:val="226"/>
        </w:trPr>
        <w:tc>
          <w:tcPr>
            <w:tcW w:w="2660" w:type="pct"/>
            <w:shd w:val="clear" w:color="auto" w:fill="auto"/>
            <w:vAlign w:val="center"/>
          </w:tcPr>
          <w:p w:rsidR="00CE490A" w:rsidRPr="0024399B" w:rsidRDefault="00CE490A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CE490A" w:rsidRPr="0024399B" w:rsidRDefault="00CE490A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CE490A" w:rsidRPr="0024399B" w:rsidTr="002765F3">
        <w:trPr>
          <w:trHeight w:val="225"/>
        </w:trPr>
        <w:tc>
          <w:tcPr>
            <w:tcW w:w="2660" w:type="pct"/>
            <w:shd w:val="clear" w:color="auto" w:fill="auto"/>
          </w:tcPr>
          <w:p w:rsidR="00CD7042" w:rsidRPr="00CD7042" w:rsidRDefault="00CD7042" w:rsidP="00ED5601">
            <w:pPr>
              <w:spacing w:after="0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4.</w:t>
            </w:r>
            <w:r w:rsidRPr="00CD7042">
              <w:rPr>
                <w:rFonts w:ascii="Arial Narrow" w:hAnsi="Arial Narrow" w:cstheme="minorHAnsi"/>
                <w:b/>
              </w:rPr>
              <w:t>Analises; Lucro Real, Lucro Presumido, Simples Nacional, Forma de distribuição de lucros.</w:t>
            </w:r>
          </w:p>
          <w:p w:rsidR="00CD7042" w:rsidRPr="002765F3" w:rsidRDefault="00CD7042" w:rsidP="00B02AAC">
            <w:pPr>
              <w:pStyle w:val="PargrafodaLista"/>
              <w:numPr>
                <w:ilvl w:val="1"/>
                <w:numId w:val="77"/>
              </w:numPr>
              <w:spacing w:after="0"/>
              <w:rPr>
                <w:rFonts w:ascii="Arial Narrow" w:hAnsi="Arial Narrow" w:cstheme="minorHAnsi"/>
              </w:rPr>
            </w:pPr>
            <w:r w:rsidRPr="002765F3">
              <w:rPr>
                <w:rFonts w:ascii="Arial Narrow" w:hAnsi="Arial Narrow" w:cstheme="minorHAnsi"/>
              </w:rPr>
              <w:t>Exigências fundamentais na adoção do regime do Lucro Real e as vantagens e desvantagens em relação ao regime do Lucro Presumido;</w:t>
            </w:r>
          </w:p>
          <w:p w:rsidR="00CD7042" w:rsidRPr="002765F3" w:rsidRDefault="00CD7042" w:rsidP="00B02AAC">
            <w:pPr>
              <w:pStyle w:val="PargrafodaLista"/>
              <w:numPr>
                <w:ilvl w:val="1"/>
                <w:numId w:val="77"/>
              </w:numPr>
              <w:spacing w:after="0"/>
              <w:rPr>
                <w:rFonts w:ascii="Arial Narrow" w:hAnsi="Arial Narrow" w:cstheme="minorHAnsi"/>
              </w:rPr>
            </w:pPr>
            <w:r w:rsidRPr="002765F3">
              <w:rPr>
                <w:rFonts w:ascii="Arial Narrow" w:hAnsi="Arial Narrow" w:cstheme="minorHAnsi"/>
              </w:rPr>
              <w:t>Tributos unificados no Simples Nacional e os que não estão incluídos;</w:t>
            </w:r>
          </w:p>
          <w:p w:rsidR="00CD7042" w:rsidRPr="002765F3" w:rsidRDefault="00CD7042" w:rsidP="00B02AAC">
            <w:pPr>
              <w:pStyle w:val="PargrafodaLista"/>
              <w:numPr>
                <w:ilvl w:val="1"/>
                <w:numId w:val="77"/>
              </w:numPr>
              <w:spacing w:after="0"/>
              <w:rPr>
                <w:rFonts w:ascii="Arial Narrow" w:hAnsi="Arial Narrow" w:cstheme="minorHAnsi"/>
              </w:rPr>
            </w:pPr>
            <w:r w:rsidRPr="002765F3">
              <w:rPr>
                <w:rFonts w:ascii="Arial Narrow" w:hAnsi="Arial Narrow" w:cstheme="minorHAnsi"/>
              </w:rPr>
              <w:t>As situações societárias e as atividades impeditivas na adoção ao Simples Nacional;</w:t>
            </w:r>
          </w:p>
          <w:p w:rsidR="00CD7042" w:rsidRPr="002765F3" w:rsidRDefault="00CD7042" w:rsidP="00B02AAC">
            <w:pPr>
              <w:pStyle w:val="PargrafodaLista"/>
              <w:numPr>
                <w:ilvl w:val="1"/>
                <w:numId w:val="77"/>
              </w:numPr>
              <w:spacing w:after="0"/>
              <w:rPr>
                <w:rFonts w:ascii="Arial Narrow" w:hAnsi="Arial Narrow" w:cstheme="minorHAnsi"/>
              </w:rPr>
            </w:pPr>
            <w:r w:rsidRPr="002765F3">
              <w:rPr>
                <w:rFonts w:ascii="Arial Narrow" w:hAnsi="Arial Narrow" w:cstheme="minorHAnsi"/>
              </w:rPr>
              <w:t>Comparação gerencial entre o Simples Nacional e o Lucro Presumido;</w:t>
            </w:r>
          </w:p>
          <w:p w:rsidR="00CE490A" w:rsidRPr="002765F3" w:rsidRDefault="00CD7042" w:rsidP="00B02AAC">
            <w:pPr>
              <w:pStyle w:val="PargrafodaLista"/>
              <w:numPr>
                <w:ilvl w:val="1"/>
                <w:numId w:val="7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765F3">
              <w:rPr>
                <w:rFonts w:ascii="Arial Narrow" w:hAnsi="Arial Narrow" w:cstheme="minorHAnsi"/>
              </w:rPr>
              <w:t>Forma de distribuição de lucros. Pagamento de pró-labore, gratificações e juros sobre capital próprio. Vantagens legais;</w:t>
            </w:r>
          </w:p>
        </w:tc>
        <w:tc>
          <w:tcPr>
            <w:tcW w:w="2340" w:type="pct"/>
            <w:shd w:val="clear" w:color="auto" w:fill="auto"/>
          </w:tcPr>
          <w:p w:rsidR="00CE490A" w:rsidRPr="00060959" w:rsidRDefault="00450478" w:rsidP="00946B0E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>D</w:t>
            </w:r>
            <w:r w:rsidRPr="009F019C">
              <w:rPr>
                <w:rFonts w:ascii="Arial Narrow" w:eastAsia="Times New Roman" w:hAnsi="Arial Narrow" w:cstheme="minorHAnsi"/>
              </w:rPr>
              <w:t>emonstrar e comparar gerencialmente</w:t>
            </w:r>
            <w:r w:rsidRPr="009F019C">
              <w:rPr>
                <w:rFonts w:ascii="Arial Narrow" w:hAnsi="Arial Narrow" w:cstheme="minorHAnsi"/>
              </w:rPr>
              <w:t xml:space="preserve"> </w:t>
            </w:r>
            <w:r w:rsidRPr="009F019C">
              <w:rPr>
                <w:rFonts w:ascii="Arial Narrow" w:eastAsia="Times New Roman" w:hAnsi="Arial Narrow" w:cstheme="minorHAnsi"/>
              </w:rPr>
              <w:t>as diferenças entre os regimes de tributação</w:t>
            </w:r>
          </w:p>
          <w:p w:rsidR="00060959" w:rsidRPr="009F019C" w:rsidRDefault="00060959" w:rsidP="00946B0E">
            <w:pPr>
              <w:numPr>
                <w:ilvl w:val="0"/>
                <w:numId w:val="46"/>
              </w:numPr>
              <w:spacing w:after="0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Reconhecer as questões lícitas para evitar, reduzir ou postergar a carga tributária nas atividades empresariais;</w:t>
            </w:r>
          </w:p>
          <w:p w:rsidR="00060959" w:rsidRPr="003117F3" w:rsidRDefault="00060959" w:rsidP="003117F3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CE490A" w:rsidRDefault="00CE490A" w:rsidP="00CE490A">
      <w:pPr>
        <w:spacing w:after="0" w:line="240" w:lineRule="auto"/>
        <w:ind w:left="284"/>
        <w:rPr>
          <w:rFonts w:ascii="Arial Narrow" w:hAnsi="Arial Narrow" w:cs="Arial"/>
        </w:rPr>
      </w:pPr>
    </w:p>
    <w:p w:rsidR="00CE490A" w:rsidRPr="0024399B" w:rsidRDefault="00CE490A" w:rsidP="00CE490A">
      <w:pPr>
        <w:spacing w:after="0" w:line="240" w:lineRule="auto"/>
        <w:ind w:left="284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CE490A" w:rsidRPr="0024399B" w:rsidTr="00BA741E">
        <w:tc>
          <w:tcPr>
            <w:tcW w:w="5000" w:type="pct"/>
            <w:shd w:val="clear" w:color="auto" w:fill="C0C0C0"/>
            <w:vAlign w:val="center"/>
          </w:tcPr>
          <w:p w:rsidR="00CE490A" w:rsidRPr="0024399B" w:rsidRDefault="00CE490A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Básica</w:t>
            </w:r>
          </w:p>
        </w:tc>
      </w:tr>
    </w:tbl>
    <w:p w:rsidR="00713EF3" w:rsidRPr="009F019C" w:rsidRDefault="00713EF3" w:rsidP="00B02AAC">
      <w:pPr>
        <w:pStyle w:val="PargrafodaLista"/>
        <w:numPr>
          <w:ilvl w:val="0"/>
          <w:numId w:val="50"/>
        </w:numPr>
        <w:contextualSpacing w:val="0"/>
        <w:jc w:val="both"/>
        <w:rPr>
          <w:rFonts w:ascii="Arial Narrow" w:hAnsi="Arial Narrow" w:cstheme="minorHAnsi"/>
        </w:rPr>
      </w:pPr>
      <w:r w:rsidRPr="009F019C">
        <w:rPr>
          <w:rFonts w:ascii="Arial Narrow" w:hAnsi="Arial Narrow" w:cstheme="minorHAnsi"/>
        </w:rPr>
        <w:t xml:space="preserve">ANDRADE FILHO, Edmar Oliveira. </w:t>
      </w:r>
      <w:r w:rsidRPr="009F019C">
        <w:rPr>
          <w:rFonts w:ascii="Arial Narrow" w:hAnsi="Arial Narrow" w:cstheme="minorHAnsi"/>
          <w:b/>
        </w:rPr>
        <w:t>Imposto de renda das empresas</w:t>
      </w:r>
      <w:r w:rsidRPr="009F019C">
        <w:rPr>
          <w:rFonts w:ascii="Arial Narrow" w:hAnsi="Arial Narrow" w:cstheme="minorHAnsi"/>
        </w:rPr>
        <w:t>: inclui contribuições sobre o lucro e as receitas devidas pelas empresas</w:t>
      </w:r>
      <w:r w:rsidRPr="009F019C">
        <w:rPr>
          <w:rFonts w:ascii="Arial Narrow" w:hAnsi="Arial Narrow" w:cstheme="minorHAnsi"/>
          <w:i/>
        </w:rPr>
        <w:t>.</w:t>
      </w:r>
      <w:r w:rsidRPr="009F019C">
        <w:rPr>
          <w:rFonts w:ascii="Arial Narrow" w:hAnsi="Arial Narrow" w:cstheme="minorHAnsi"/>
        </w:rPr>
        <w:t xml:space="preserve"> 9 Ed. São Paulo: Atlas, 2012.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CE490A" w:rsidRPr="0024399B" w:rsidTr="00BA741E">
        <w:tc>
          <w:tcPr>
            <w:tcW w:w="5000" w:type="pct"/>
            <w:shd w:val="clear" w:color="auto" w:fill="C0C0C0"/>
          </w:tcPr>
          <w:p w:rsidR="00CE490A" w:rsidRPr="0024399B" w:rsidRDefault="00CE490A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Complementar</w:t>
            </w:r>
          </w:p>
        </w:tc>
      </w:tr>
    </w:tbl>
    <w:p w:rsidR="00CE490A" w:rsidRPr="00713EF3" w:rsidRDefault="00CD7042" w:rsidP="00B02AAC">
      <w:pPr>
        <w:pStyle w:val="PargrafodaLista"/>
        <w:numPr>
          <w:ilvl w:val="0"/>
          <w:numId w:val="50"/>
        </w:numPr>
        <w:spacing w:after="0" w:line="240" w:lineRule="auto"/>
        <w:jc w:val="both"/>
        <w:rPr>
          <w:rFonts w:ascii="Arial Narrow" w:hAnsi="Arial Narrow" w:cs="Arial"/>
        </w:rPr>
      </w:pPr>
      <w:r w:rsidRPr="009F019C">
        <w:rPr>
          <w:rFonts w:ascii="Arial Narrow" w:hAnsi="Arial Narrow" w:cstheme="minorHAnsi"/>
          <w:snapToGrid w:val="0"/>
        </w:rPr>
        <w:t xml:space="preserve">BORGES, Humberto Bonavides. </w:t>
      </w:r>
      <w:r w:rsidRPr="009F019C">
        <w:rPr>
          <w:rFonts w:ascii="Arial Narrow" w:hAnsi="Arial Narrow" w:cstheme="minorHAnsi"/>
          <w:b/>
          <w:snapToGrid w:val="0"/>
        </w:rPr>
        <w:t>Planejamento tributário</w:t>
      </w:r>
      <w:r w:rsidRPr="009F019C">
        <w:rPr>
          <w:rFonts w:ascii="Arial Narrow" w:hAnsi="Arial Narrow" w:cstheme="minorHAnsi"/>
          <w:snapToGrid w:val="0"/>
        </w:rPr>
        <w:t>: IPI, ICMS, ISS e IR: racionalidade de procedimentos fiscais e questões avançadas no universo da governança corporativa. São Paulo: Editora Atlas, 2010.</w:t>
      </w:r>
    </w:p>
    <w:p w:rsidR="00713EF3" w:rsidRDefault="00713EF3" w:rsidP="00713EF3">
      <w:pPr>
        <w:pStyle w:val="PargrafodaLista"/>
        <w:spacing w:after="0" w:line="240" w:lineRule="auto"/>
        <w:jc w:val="both"/>
        <w:rPr>
          <w:rFonts w:ascii="Arial Narrow" w:hAnsi="Arial Narrow" w:cstheme="minorHAnsi"/>
          <w:snapToGrid w:val="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CE490A" w:rsidRPr="00EA5205" w:rsidTr="00BA741E">
        <w:tc>
          <w:tcPr>
            <w:tcW w:w="5000" w:type="pct"/>
            <w:shd w:val="clear" w:color="auto" w:fill="C0C0C0"/>
          </w:tcPr>
          <w:p w:rsidR="00CE490A" w:rsidRPr="00EA5205" w:rsidRDefault="00CE490A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CE490A" w:rsidRPr="00EA5205" w:rsidRDefault="00CE490A" w:rsidP="00CE490A"/>
    <w:p w:rsidR="00E71B2C" w:rsidRDefault="00E71B2C">
      <w:pPr>
        <w:rPr>
          <w:rFonts w:ascii="Arial Narrow" w:hAnsi="Arial Narrow"/>
        </w:rPr>
      </w:pPr>
    </w:p>
    <w:p w:rsidR="004E7040" w:rsidRDefault="004E7040">
      <w:pPr>
        <w:rPr>
          <w:rFonts w:ascii="Arial Narrow" w:hAnsi="Arial Narrow"/>
        </w:rPr>
      </w:pPr>
    </w:p>
    <w:p w:rsidR="004E7040" w:rsidRDefault="004E7040">
      <w:pPr>
        <w:rPr>
          <w:rFonts w:ascii="Arial Narrow" w:hAnsi="Arial Narrow"/>
        </w:rPr>
      </w:pPr>
    </w:p>
    <w:p w:rsidR="004E7040" w:rsidRDefault="004E7040">
      <w:pPr>
        <w:rPr>
          <w:rFonts w:ascii="Arial Narrow" w:hAnsi="Arial Narrow"/>
        </w:rPr>
      </w:pPr>
    </w:p>
    <w:p w:rsidR="004E7040" w:rsidRDefault="004E7040">
      <w:pPr>
        <w:rPr>
          <w:rFonts w:ascii="Arial Narrow" w:hAnsi="Arial Narrow"/>
        </w:rPr>
      </w:pPr>
    </w:p>
    <w:p w:rsidR="004E7040" w:rsidRDefault="004E7040">
      <w:pPr>
        <w:rPr>
          <w:rFonts w:ascii="Arial Narrow" w:hAnsi="Arial Narrow"/>
        </w:rPr>
      </w:pPr>
    </w:p>
    <w:p w:rsidR="004E7040" w:rsidRDefault="004E7040">
      <w:pPr>
        <w:rPr>
          <w:rFonts w:ascii="Arial Narrow" w:hAnsi="Arial Narrow"/>
        </w:rPr>
      </w:pPr>
    </w:p>
    <w:p w:rsidR="004E7040" w:rsidRDefault="004E7040">
      <w:pPr>
        <w:rPr>
          <w:rFonts w:ascii="Arial Narrow" w:hAnsi="Arial Narrow"/>
        </w:rPr>
      </w:pPr>
    </w:p>
    <w:p w:rsidR="00E71B2C" w:rsidRDefault="00E71B2C">
      <w:pPr>
        <w:rPr>
          <w:rFonts w:ascii="Arial Narrow" w:hAnsi="Arial Narrow"/>
        </w:rPr>
      </w:pPr>
    </w:p>
    <w:p w:rsidR="00EB0EB4" w:rsidRDefault="00EB0EB4">
      <w:pPr>
        <w:rPr>
          <w:rFonts w:ascii="Arial Narrow" w:hAnsi="Arial Narrow"/>
        </w:rPr>
      </w:pPr>
    </w:p>
    <w:p w:rsidR="006522F4" w:rsidRDefault="006522F4">
      <w:pPr>
        <w:rPr>
          <w:rFonts w:ascii="Arial Narrow" w:hAnsi="Arial Narrow"/>
        </w:rPr>
      </w:pPr>
    </w:p>
    <w:p w:rsidR="00C10D72" w:rsidRDefault="00C10D72">
      <w:pPr>
        <w:rPr>
          <w:rFonts w:ascii="Arial Narrow" w:hAnsi="Arial Narrow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BA741E" w:rsidRPr="0024399B" w:rsidTr="009541DC">
        <w:tc>
          <w:tcPr>
            <w:tcW w:w="2500" w:type="pct"/>
            <w:shd w:val="clear" w:color="auto" w:fill="C0C0C0"/>
            <w:vAlign w:val="center"/>
          </w:tcPr>
          <w:p w:rsidR="00BA741E" w:rsidRPr="0024399B" w:rsidRDefault="00BA741E" w:rsidP="009541D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Disciplina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BA741E" w:rsidRPr="0024399B" w:rsidRDefault="00BA741E" w:rsidP="009541D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Carga horária</w:t>
            </w:r>
          </w:p>
        </w:tc>
      </w:tr>
      <w:tr w:rsidR="00BA741E" w:rsidRPr="00365763" w:rsidTr="009541DC">
        <w:tc>
          <w:tcPr>
            <w:tcW w:w="2500" w:type="pct"/>
          </w:tcPr>
          <w:p w:rsidR="00BA741E" w:rsidRPr="009B79CB" w:rsidRDefault="00BA741E" w:rsidP="00BA741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B79CB">
              <w:rPr>
                <w:rFonts w:ascii="Arial Narrow" w:hAnsi="Arial Narrow" w:cstheme="majorHAnsi"/>
                <w:b/>
                <w:sz w:val="24"/>
                <w:szCs w:val="24"/>
              </w:rPr>
              <w:t>5.</w:t>
            </w:r>
            <w:r>
              <w:rPr>
                <w:rFonts w:ascii="Arial Narrow" w:hAnsi="Arial Narrow" w:cstheme="majorHAnsi"/>
                <w:b/>
                <w:sz w:val="24"/>
                <w:szCs w:val="24"/>
              </w:rPr>
              <w:t>Orçamento e Controle</w:t>
            </w:r>
          </w:p>
        </w:tc>
        <w:tc>
          <w:tcPr>
            <w:tcW w:w="2500" w:type="pct"/>
          </w:tcPr>
          <w:p w:rsidR="00BA741E" w:rsidRPr="00365763" w:rsidRDefault="00BA741E" w:rsidP="009541D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24 h/a</w:t>
            </w:r>
          </w:p>
        </w:tc>
      </w:tr>
    </w:tbl>
    <w:p w:rsidR="00BA741E" w:rsidRPr="0024399B" w:rsidRDefault="00BA741E" w:rsidP="009A61DD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9A61DD" w:rsidRPr="0024399B" w:rsidTr="004E7040">
        <w:tc>
          <w:tcPr>
            <w:tcW w:w="2500" w:type="pct"/>
            <w:shd w:val="clear" w:color="auto" w:fill="C0C0C0"/>
            <w:vAlign w:val="center"/>
          </w:tcPr>
          <w:p w:rsidR="009A61DD" w:rsidRPr="0024399B" w:rsidRDefault="009A61DD" w:rsidP="00E03CB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9A61DD" w:rsidRPr="0024399B" w:rsidRDefault="009A61DD" w:rsidP="00E03CB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Subárea</w:t>
            </w:r>
          </w:p>
        </w:tc>
      </w:tr>
      <w:tr w:rsidR="009A61DD" w:rsidRPr="0024399B" w:rsidTr="004E7040">
        <w:tc>
          <w:tcPr>
            <w:tcW w:w="2500" w:type="pct"/>
          </w:tcPr>
          <w:p w:rsidR="009A61DD" w:rsidRPr="00365763" w:rsidRDefault="009A61DD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>CONTABILIDADE E AUDITORIA</w:t>
            </w:r>
          </w:p>
        </w:tc>
        <w:tc>
          <w:tcPr>
            <w:tcW w:w="2500" w:type="pct"/>
          </w:tcPr>
          <w:p w:rsidR="009A61DD" w:rsidRPr="00365763" w:rsidRDefault="009A61DD" w:rsidP="005F4CE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 xml:space="preserve">Contabilidade </w:t>
            </w:r>
            <w:r w:rsidR="005F4CE0">
              <w:rPr>
                <w:rFonts w:ascii="Arial Narrow" w:hAnsi="Arial Narrow" w:cstheme="minorHAnsi"/>
              </w:rPr>
              <w:t>Gerencial</w:t>
            </w:r>
          </w:p>
        </w:tc>
      </w:tr>
    </w:tbl>
    <w:p w:rsidR="009A61DD" w:rsidRPr="0024399B" w:rsidRDefault="009A61DD" w:rsidP="009A61DD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9A61DD" w:rsidRPr="0024399B" w:rsidTr="004E7040">
        <w:tc>
          <w:tcPr>
            <w:tcW w:w="5000" w:type="pct"/>
            <w:shd w:val="clear" w:color="auto" w:fill="C0C0C0"/>
          </w:tcPr>
          <w:p w:rsidR="009A61DD" w:rsidRPr="0024399B" w:rsidRDefault="009A61DD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Ementa</w:t>
            </w:r>
          </w:p>
        </w:tc>
      </w:tr>
    </w:tbl>
    <w:p w:rsidR="009A61DD" w:rsidRDefault="00377F29" w:rsidP="004E7040">
      <w:pPr>
        <w:spacing w:after="0" w:line="240" w:lineRule="auto"/>
        <w:ind w:right="142"/>
        <w:jc w:val="both"/>
        <w:rPr>
          <w:rFonts w:ascii="Arial Narrow" w:hAnsi="Arial Narrow" w:cstheme="minorHAnsi"/>
        </w:rPr>
      </w:pPr>
      <w:r w:rsidRPr="009F019C">
        <w:rPr>
          <w:rFonts w:ascii="Arial Narrow" w:hAnsi="Arial Narrow" w:cstheme="minorHAnsi"/>
        </w:rPr>
        <w:t>Conceito</w:t>
      </w:r>
      <w:r w:rsidR="00F632DC">
        <w:rPr>
          <w:rFonts w:ascii="Arial Narrow" w:hAnsi="Arial Narrow" w:cstheme="minorHAnsi"/>
        </w:rPr>
        <w:t xml:space="preserve"> e f</w:t>
      </w:r>
      <w:r w:rsidRPr="009F019C">
        <w:rPr>
          <w:rFonts w:ascii="Arial Narrow" w:hAnsi="Arial Narrow" w:cstheme="minorHAnsi"/>
        </w:rPr>
        <w:t>inalidade do orçamento. Mecanismos orçamentários.</w:t>
      </w:r>
      <w:r w:rsidR="00F632DC">
        <w:rPr>
          <w:rFonts w:ascii="Arial Narrow" w:hAnsi="Arial Narrow" w:cstheme="minorHAnsi"/>
        </w:rPr>
        <w:t xml:space="preserve"> </w:t>
      </w:r>
      <w:r w:rsidRPr="009F019C">
        <w:rPr>
          <w:rFonts w:ascii="Arial Narrow" w:hAnsi="Arial Narrow" w:cstheme="minorHAnsi"/>
        </w:rPr>
        <w:t>Elaboração do orçamento nas diversas áreas: orçamento de venda, produção, despesas operacionais por centro de responsabilidade, investimento de capital, despesas e receitas financeiras. Consolidação do orçamento com elaboração: Fluxo de Caixa, Demonstração de Resultado e Balanço Patrimonial. Controle orçamentário cotejando o real com o orçado. Análise e decisão.</w:t>
      </w:r>
    </w:p>
    <w:p w:rsidR="00377F29" w:rsidRPr="0024399B" w:rsidRDefault="00377F29" w:rsidP="00377F29">
      <w:pPr>
        <w:spacing w:after="0" w:line="240" w:lineRule="auto"/>
        <w:ind w:right="-427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6"/>
        <w:gridCol w:w="4110"/>
      </w:tblGrid>
      <w:tr w:rsidR="009A61DD" w:rsidRPr="0024399B" w:rsidTr="004E7040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9A61DD" w:rsidRPr="0024399B" w:rsidRDefault="009A61DD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1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9A61DD" w:rsidRPr="0024399B" w:rsidTr="004E7040">
        <w:trPr>
          <w:trHeight w:val="226"/>
        </w:trPr>
        <w:tc>
          <w:tcPr>
            <w:tcW w:w="2822" w:type="pct"/>
            <w:shd w:val="clear" w:color="auto" w:fill="auto"/>
            <w:vAlign w:val="center"/>
          </w:tcPr>
          <w:p w:rsidR="009A61DD" w:rsidRPr="0024399B" w:rsidRDefault="009A61DD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9A61DD" w:rsidRPr="0024399B" w:rsidRDefault="009A61DD" w:rsidP="004E704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9A61DD" w:rsidRPr="0024399B" w:rsidTr="004E7040">
        <w:trPr>
          <w:trHeight w:val="225"/>
        </w:trPr>
        <w:tc>
          <w:tcPr>
            <w:tcW w:w="2822" w:type="pct"/>
            <w:shd w:val="clear" w:color="auto" w:fill="auto"/>
          </w:tcPr>
          <w:p w:rsidR="00E46CA3" w:rsidRPr="009F019C" w:rsidRDefault="00E46CA3" w:rsidP="00F6327F">
            <w:pPr>
              <w:pStyle w:val="PargrafodaLista"/>
              <w:numPr>
                <w:ilvl w:val="0"/>
                <w:numId w:val="41"/>
              </w:numPr>
              <w:jc w:val="both"/>
              <w:rPr>
                <w:rFonts w:ascii="Arial Narrow" w:hAnsi="Arial Narrow" w:cstheme="minorHAnsi"/>
                <w:strike/>
              </w:rPr>
            </w:pPr>
            <w:r w:rsidRPr="009F019C">
              <w:rPr>
                <w:rFonts w:ascii="Arial Narrow" w:hAnsi="Arial Narrow" w:cstheme="minorHAnsi"/>
                <w:b/>
              </w:rPr>
              <w:t>Orçamento Empresarial como instrumento de gestão</w:t>
            </w:r>
            <w:r w:rsidRPr="009F019C">
              <w:rPr>
                <w:rFonts w:ascii="Arial Narrow" w:hAnsi="Arial Narrow" w:cstheme="minorHAnsi"/>
              </w:rPr>
              <w:t xml:space="preserve"> </w:t>
            </w:r>
          </w:p>
          <w:p w:rsidR="00E46CA3" w:rsidRPr="009F019C" w:rsidRDefault="00E46CA3" w:rsidP="00F6327F">
            <w:pPr>
              <w:pStyle w:val="PargrafodaLista"/>
              <w:numPr>
                <w:ilvl w:val="1"/>
                <w:numId w:val="41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Previsão fundamentada em cenários futuros;</w:t>
            </w:r>
          </w:p>
          <w:p w:rsidR="00E46CA3" w:rsidRPr="009F019C" w:rsidRDefault="00E46CA3" w:rsidP="00F6327F">
            <w:pPr>
              <w:pStyle w:val="PargrafodaLista"/>
              <w:numPr>
                <w:ilvl w:val="1"/>
                <w:numId w:val="41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Avaliação das mudanças na política econômica que afetem as decisões</w:t>
            </w:r>
          </w:p>
          <w:p w:rsidR="00E46CA3" w:rsidRPr="009F019C" w:rsidRDefault="00E46CA3" w:rsidP="00F6327F">
            <w:pPr>
              <w:pStyle w:val="PargrafodaLista"/>
              <w:numPr>
                <w:ilvl w:val="0"/>
                <w:numId w:val="41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  <w:b/>
              </w:rPr>
              <w:t>Formalização do Orçamento Quinquenal e Mensal</w:t>
            </w:r>
          </w:p>
          <w:p w:rsidR="00E46CA3" w:rsidRPr="009F019C" w:rsidRDefault="00E46CA3" w:rsidP="00F6327F">
            <w:pPr>
              <w:pStyle w:val="PargrafodaLista"/>
              <w:numPr>
                <w:ilvl w:val="1"/>
                <w:numId w:val="42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Elaboração das metas por período de pelo menos cinco anos;</w:t>
            </w:r>
          </w:p>
          <w:p w:rsidR="00E46CA3" w:rsidRPr="009F019C" w:rsidRDefault="00E46CA3" w:rsidP="00F6327F">
            <w:pPr>
              <w:pStyle w:val="PargrafodaLista"/>
              <w:numPr>
                <w:ilvl w:val="1"/>
                <w:numId w:val="42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 xml:space="preserve">Projeção do orçamento global </w:t>
            </w:r>
            <w:r w:rsidRPr="009F019C">
              <w:rPr>
                <w:rFonts w:ascii="Arial Narrow" w:hAnsi="Arial Narrow" w:cstheme="minorHAnsi"/>
                <w:i/>
              </w:rPr>
              <w:t>(Five Year Plan)</w:t>
            </w:r>
            <w:r w:rsidRPr="009F019C">
              <w:rPr>
                <w:rFonts w:ascii="Arial Narrow" w:hAnsi="Arial Narrow" w:cstheme="minorHAnsi"/>
              </w:rPr>
              <w:t>– Fluxo de Caixa, DRE e Balanço Patrimonial.</w:t>
            </w:r>
          </w:p>
          <w:p w:rsidR="00E46CA3" w:rsidRPr="009F019C" w:rsidRDefault="00E46CA3" w:rsidP="00F6327F">
            <w:pPr>
              <w:pStyle w:val="PargrafodaLista"/>
              <w:numPr>
                <w:ilvl w:val="1"/>
                <w:numId w:val="43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Elaboração das metas mensais;</w:t>
            </w:r>
          </w:p>
          <w:p w:rsidR="009A61DD" w:rsidRPr="0024399B" w:rsidRDefault="00E46CA3" w:rsidP="00F6327F">
            <w:pPr>
              <w:pStyle w:val="PargrafodaLista"/>
              <w:numPr>
                <w:ilvl w:val="1"/>
                <w:numId w:val="43"/>
              </w:numPr>
              <w:spacing w:after="0"/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>Projeção do orçamento global mensal – Fluxo de Caixa, DRE e Balanço Patrimonial;</w:t>
            </w:r>
          </w:p>
        </w:tc>
        <w:tc>
          <w:tcPr>
            <w:tcW w:w="2178" w:type="pct"/>
            <w:shd w:val="clear" w:color="auto" w:fill="auto"/>
          </w:tcPr>
          <w:p w:rsidR="00E46CA3" w:rsidRPr="009F019C" w:rsidRDefault="00E46CA3" w:rsidP="00B02AAC">
            <w:pPr>
              <w:pStyle w:val="PargrafodaLista"/>
              <w:numPr>
                <w:ilvl w:val="0"/>
                <w:numId w:val="63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Reconhecer as principais vantagens do orçamento como instrumento de gestão;</w:t>
            </w:r>
          </w:p>
          <w:p w:rsidR="00E46CA3" w:rsidRPr="009F019C" w:rsidRDefault="00E46CA3" w:rsidP="00B02AAC">
            <w:pPr>
              <w:pStyle w:val="PargrafodaLista"/>
              <w:numPr>
                <w:ilvl w:val="0"/>
                <w:numId w:val="63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Distinguir as caract</w:t>
            </w:r>
            <w:r w:rsidR="00817025">
              <w:rPr>
                <w:rFonts w:ascii="Arial Narrow" w:hAnsi="Arial Narrow" w:cstheme="minorHAnsi"/>
              </w:rPr>
              <w:t>erísticas do orçamento global d</w:t>
            </w:r>
            <w:r w:rsidRPr="009F019C">
              <w:rPr>
                <w:rFonts w:ascii="Arial Narrow" w:hAnsi="Arial Narrow" w:cstheme="minorHAnsi"/>
              </w:rPr>
              <w:t>os orçamentos setoriais, operacionais, financeiros e de capital;</w:t>
            </w:r>
          </w:p>
          <w:p w:rsidR="00E46CA3" w:rsidRPr="009F019C" w:rsidRDefault="00E46CA3" w:rsidP="00B02AAC">
            <w:pPr>
              <w:pStyle w:val="PargrafodaLista"/>
              <w:numPr>
                <w:ilvl w:val="0"/>
                <w:numId w:val="63"/>
              </w:numPr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Elaborar as premissas básicas para auxiliar o processo de execução das projeções do Fluxo de Caixa, Demonstração de Resultado e Balanço Patrimonial que possibilitem efetuar simulações, análise de sensibilidade, custo de oportunidade e estratégia para os próximos períodos;</w:t>
            </w:r>
          </w:p>
          <w:p w:rsidR="009A61DD" w:rsidRPr="00E46CA3" w:rsidRDefault="005D6112" w:rsidP="00B02AAC">
            <w:pPr>
              <w:pStyle w:val="PargrafodaLista"/>
              <w:numPr>
                <w:ilvl w:val="0"/>
                <w:numId w:val="63"/>
              </w:numPr>
              <w:spacing w:after="0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Projetar o Fluxo de Caixa, </w:t>
            </w:r>
            <w:r w:rsidR="00A60DF9">
              <w:rPr>
                <w:rFonts w:ascii="Arial Narrow" w:hAnsi="Arial Narrow" w:cstheme="minorHAnsi"/>
              </w:rPr>
              <w:t>o</w:t>
            </w:r>
            <w:r>
              <w:rPr>
                <w:rFonts w:ascii="Arial Narrow" w:hAnsi="Arial Narrow" w:cstheme="minorHAnsi"/>
              </w:rPr>
              <w:t xml:space="preserve"> DRE e o Balanço Patrimonia</w:t>
            </w:r>
            <w:r w:rsidR="00165BA2">
              <w:rPr>
                <w:rFonts w:ascii="Arial Narrow" w:hAnsi="Arial Narrow" w:cstheme="minorHAnsi"/>
              </w:rPr>
              <w:t>l</w:t>
            </w:r>
            <w:r>
              <w:rPr>
                <w:rFonts w:ascii="Arial Narrow" w:hAnsi="Arial Narrow" w:cstheme="minorHAnsi"/>
              </w:rPr>
              <w:t>.</w:t>
            </w:r>
          </w:p>
          <w:p w:rsidR="009A61DD" w:rsidRPr="0024399B" w:rsidRDefault="009A61DD" w:rsidP="00E03CBC">
            <w:pPr>
              <w:spacing w:after="0"/>
              <w:ind w:left="460"/>
              <w:rPr>
                <w:rFonts w:ascii="Arial Narrow" w:hAnsi="Arial Narrow" w:cs="Arial"/>
              </w:rPr>
            </w:pPr>
          </w:p>
        </w:tc>
      </w:tr>
    </w:tbl>
    <w:p w:rsidR="009A61DD" w:rsidRPr="0024399B" w:rsidRDefault="009A61DD" w:rsidP="009A61DD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6"/>
        <w:gridCol w:w="4110"/>
      </w:tblGrid>
      <w:tr w:rsidR="009A61DD" w:rsidRPr="0024399B" w:rsidTr="004E7040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9A61DD" w:rsidRPr="0024399B" w:rsidRDefault="009A61DD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2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9A61DD" w:rsidRPr="0024399B" w:rsidTr="004E7040">
        <w:trPr>
          <w:trHeight w:val="226"/>
        </w:trPr>
        <w:tc>
          <w:tcPr>
            <w:tcW w:w="2822" w:type="pct"/>
            <w:shd w:val="clear" w:color="auto" w:fill="auto"/>
            <w:vAlign w:val="center"/>
          </w:tcPr>
          <w:p w:rsidR="009A61DD" w:rsidRPr="0024399B" w:rsidRDefault="009A61DD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9A61DD" w:rsidRPr="0024399B" w:rsidRDefault="009A61DD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9A61DD" w:rsidRPr="0024399B" w:rsidTr="004E7040">
        <w:trPr>
          <w:trHeight w:val="225"/>
        </w:trPr>
        <w:tc>
          <w:tcPr>
            <w:tcW w:w="2822" w:type="pct"/>
            <w:shd w:val="clear" w:color="auto" w:fill="auto"/>
          </w:tcPr>
          <w:p w:rsidR="00E46CA3" w:rsidRPr="009F019C" w:rsidRDefault="00E46CA3" w:rsidP="00F6327F">
            <w:pPr>
              <w:pStyle w:val="PargrafodaLista"/>
              <w:numPr>
                <w:ilvl w:val="0"/>
                <w:numId w:val="41"/>
              </w:numPr>
              <w:spacing w:after="0"/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  <w:b/>
              </w:rPr>
              <w:t>Orçamento por Centros de Responsabilidade por área</w:t>
            </w:r>
          </w:p>
          <w:p w:rsidR="00E46CA3" w:rsidRPr="009F019C" w:rsidRDefault="00E46CA3" w:rsidP="00F6327F">
            <w:pPr>
              <w:pStyle w:val="PargrafodaLista"/>
              <w:numPr>
                <w:ilvl w:val="1"/>
                <w:numId w:val="44"/>
              </w:numPr>
              <w:spacing w:after="0"/>
              <w:ind w:left="738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Despesas controláveis e não controláveis por centro de responsabilidade</w:t>
            </w:r>
          </w:p>
          <w:p w:rsidR="00E46CA3" w:rsidRPr="009F019C" w:rsidRDefault="00E46CA3" w:rsidP="00F6327F">
            <w:pPr>
              <w:pStyle w:val="PargrafodaLista"/>
              <w:numPr>
                <w:ilvl w:val="1"/>
                <w:numId w:val="44"/>
              </w:numPr>
              <w:spacing w:after="0"/>
              <w:ind w:left="738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Rateio das despesas não controláveis utilizando o orçamento matricial</w:t>
            </w:r>
          </w:p>
          <w:p w:rsidR="00E46CA3" w:rsidRPr="009F019C" w:rsidRDefault="00E46CA3" w:rsidP="00F6327F">
            <w:pPr>
              <w:pStyle w:val="PargrafodaLista"/>
              <w:numPr>
                <w:ilvl w:val="0"/>
                <w:numId w:val="41"/>
              </w:numPr>
              <w:spacing w:after="0"/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  <w:b/>
              </w:rPr>
              <w:t>Interface entre as áreas: comunicação e interdependência das diversas atividades no processo de elaboração do orçamento</w:t>
            </w:r>
          </w:p>
          <w:p w:rsidR="00E46CA3" w:rsidRPr="007C59BC" w:rsidRDefault="007C59BC" w:rsidP="00D9746D">
            <w:pPr>
              <w:spacing w:after="0"/>
              <w:jc w:val="both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</w:rPr>
              <w:t>4.1</w:t>
            </w:r>
            <w:r w:rsidR="00576A2E">
              <w:rPr>
                <w:rFonts w:ascii="Arial Narrow" w:hAnsi="Arial Narrow" w:cstheme="minorHAnsi"/>
              </w:rPr>
              <w:t xml:space="preserve"> </w:t>
            </w:r>
            <w:r w:rsidR="00E46CA3" w:rsidRPr="007C59BC">
              <w:rPr>
                <w:rFonts w:ascii="Arial Narrow" w:hAnsi="Arial Narrow" w:cstheme="minorHAnsi"/>
              </w:rPr>
              <w:t>Formulação do planejamento orçamentário constituindo manual de instrução para elaboração do orçamento</w:t>
            </w:r>
          </w:p>
          <w:p w:rsidR="009A61DD" w:rsidRPr="007C59BC" w:rsidRDefault="007C59BC" w:rsidP="00D9746D">
            <w:pPr>
              <w:tabs>
                <w:tab w:val="left" w:pos="851"/>
              </w:tabs>
              <w:spacing w:after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inorHAnsi"/>
              </w:rPr>
              <w:t>4.2</w:t>
            </w:r>
            <w:r w:rsidR="00576A2E">
              <w:rPr>
                <w:rFonts w:ascii="Arial Narrow" w:hAnsi="Arial Narrow" w:cstheme="minorHAnsi"/>
              </w:rPr>
              <w:t xml:space="preserve"> </w:t>
            </w:r>
            <w:r w:rsidR="00E46CA3" w:rsidRPr="007C59BC">
              <w:rPr>
                <w:rFonts w:ascii="Arial Narrow" w:hAnsi="Arial Narrow" w:cstheme="minorHAnsi"/>
              </w:rPr>
              <w:t xml:space="preserve">Técnicas padrões para estabelecer as premissas orçamentárias </w:t>
            </w:r>
          </w:p>
        </w:tc>
        <w:tc>
          <w:tcPr>
            <w:tcW w:w="2178" w:type="pct"/>
            <w:shd w:val="clear" w:color="auto" w:fill="auto"/>
          </w:tcPr>
          <w:p w:rsidR="00817025" w:rsidRPr="00817025" w:rsidRDefault="00853790" w:rsidP="00817025">
            <w:pPr>
              <w:pStyle w:val="PargrafodaLista"/>
              <w:numPr>
                <w:ilvl w:val="0"/>
                <w:numId w:val="45"/>
              </w:numPr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>Aplicar o orçamento matricial</w:t>
            </w:r>
            <w:r w:rsidR="00817025">
              <w:rPr>
                <w:rFonts w:ascii="Arial Narrow" w:hAnsi="Arial Narrow" w:cstheme="minorHAnsi"/>
              </w:rPr>
              <w:t>,</w:t>
            </w:r>
            <w:r w:rsidRPr="009F019C">
              <w:rPr>
                <w:rFonts w:ascii="Arial Narrow" w:hAnsi="Arial Narrow" w:cstheme="minorHAnsi"/>
              </w:rPr>
              <w:t xml:space="preserve"> abordando as despesas distribuídas aos centros de responsabilidade</w:t>
            </w:r>
            <w:r w:rsidR="00817025">
              <w:rPr>
                <w:rFonts w:ascii="Arial Narrow" w:hAnsi="Arial Narrow" w:cstheme="minorHAnsi"/>
              </w:rPr>
              <w:t>;</w:t>
            </w:r>
          </w:p>
          <w:p w:rsidR="009A61DD" w:rsidRPr="0024399B" w:rsidRDefault="00576A2E" w:rsidP="00817025">
            <w:pPr>
              <w:pStyle w:val="PargrafodaLista"/>
              <w:numPr>
                <w:ilvl w:val="0"/>
                <w:numId w:val="4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</w:t>
            </w:r>
            <w:r w:rsidR="005D6112">
              <w:rPr>
                <w:rFonts w:ascii="Arial Narrow" w:hAnsi="Arial Narrow" w:cs="Arial"/>
              </w:rPr>
              <w:t xml:space="preserve">onhecer as técnicas </w:t>
            </w:r>
            <w:r>
              <w:rPr>
                <w:rFonts w:ascii="Arial Narrow" w:hAnsi="Arial Narrow" w:cs="Arial"/>
              </w:rPr>
              <w:t>padrões</w:t>
            </w:r>
            <w:r w:rsidR="005D6112">
              <w:rPr>
                <w:rFonts w:ascii="Arial Narrow" w:hAnsi="Arial Narrow" w:cs="Arial"/>
              </w:rPr>
              <w:t xml:space="preserve"> para estabelecer premissas orçamentárias</w:t>
            </w:r>
            <w:r w:rsidR="008B0DF0">
              <w:rPr>
                <w:rFonts w:ascii="Arial Narrow" w:hAnsi="Arial Narrow" w:cs="Arial"/>
              </w:rPr>
              <w:t>.</w:t>
            </w:r>
          </w:p>
        </w:tc>
      </w:tr>
    </w:tbl>
    <w:p w:rsidR="009A61DD" w:rsidRDefault="009A61DD" w:rsidP="009A61DD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6F50ED" w:rsidRDefault="006F50ED" w:rsidP="009A61DD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6F50ED" w:rsidRDefault="006F50ED" w:rsidP="009A61DD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9A15C7" w:rsidRDefault="009A15C7" w:rsidP="009A61DD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6522F4" w:rsidRDefault="006522F4" w:rsidP="009A61DD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9A15C7" w:rsidRPr="0024399B" w:rsidRDefault="009A15C7" w:rsidP="009A61DD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0"/>
        <w:gridCol w:w="4416"/>
      </w:tblGrid>
      <w:tr w:rsidR="009A61DD" w:rsidRPr="0024399B" w:rsidTr="004E7040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9A61DD" w:rsidRPr="0024399B" w:rsidRDefault="009A61DD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3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9A61DD" w:rsidRPr="0024399B" w:rsidTr="004E7040">
        <w:trPr>
          <w:trHeight w:val="226"/>
        </w:trPr>
        <w:tc>
          <w:tcPr>
            <w:tcW w:w="2660" w:type="pct"/>
            <w:shd w:val="clear" w:color="auto" w:fill="auto"/>
            <w:vAlign w:val="center"/>
          </w:tcPr>
          <w:p w:rsidR="009A61DD" w:rsidRPr="0024399B" w:rsidRDefault="009A61DD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9A61DD" w:rsidRPr="0024399B" w:rsidRDefault="009A61DD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9A61DD" w:rsidRPr="0024399B" w:rsidTr="004E7040">
        <w:trPr>
          <w:trHeight w:val="225"/>
        </w:trPr>
        <w:tc>
          <w:tcPr>
            <w:tcW w:w="2660" w:type="pct"/>
            <w:shd w:val="clear" w:color="auto" w:fill="auto"/>
          </w:tcPr>
          <w:p w:rsidR="00E46CA3" w:rsidRPr="00E46CA3" w:rsidRDefault="00FB4252" w:rsidP="00D9746D">
            <w:pPr>
              <w:spacing w:after="0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b/>
              </w:rPr>
              <w:t>5</w:t>
            </w:r>
            <w:r w:rsidR="00E46CA3">
              <w:rPr>
                <w:rFonts w:ascii="Arial Narrow" w:hAnsi="Arial Narrow" w:cstheme="minorHAnsi"/>
                <w:b/>
              </w:rPr>
              <w:t>.</w:t>
            </w:r>
            <w:r w:rsidR="00E46CA3" w:rsidRPr="00E46CA3">
              <w:rPr>
                <w:rFonts w:ascii="Arial Narrow" w:hAnsi="Arial Narrow" w:cstheme="minorHAnsi"/>
                <w:b/>
              </w:rPr>
              <w:t>Articulação da Contabilidade com a área Orçamentária no processo de elaboração e manutenção do Plano de Contas Contábil e o Plano de Contas Orçamentário.</w:t>
            </w:r>
          </w:p>
          <w:p w:rsidR="00E46CA3" w:rsidRPr="00FB4252" w:rsidRDefault="00FB4252" w:rsidP="00FB4252">
            <w:pPr>
              <w:spacing w:after="0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5.1</w:t>
            </w:r>
            <w:r w:rsidR="00E46CA3" w:rsidRPr="00FB4252">
              <w:rPr>
                <w:rFonts w:ascii="Arial Narrow" w:hAnsi="Arial Narrow" w:cstheme="minorHAnsi"/>
              </w:rPr>
              <w:t>Dados úteis como base para o planejamento das atividades da empresa em diferentes níveis</w:t>
            </w:r>
          </w:p>
          <w:p w:rsidR="009A61DD" w:rsidRPr="0024399B" w:rsidRDefault="00FB4252" w:rsidP="00D9746D">
            <w:pPr>
              <w:spacing w:after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inorHAnsi"/>
              </w:rPr>
              <w:t>5</w:t>
            </w:r>
            <w:r w:rsidR="00E46CA3">
              <w:rPr>
                <w:rFonts w:ascii="Arial Narrow" w:hAnsi="Arial Narrow" w:cstheme="minorHAnsi"/>
              </w:rPr>
              <w:t>.2</w:t>
            </w:r>
            <w:r w:rsidR="00576A2E">
              <w:rPr>
                <w:rFonts w:ascii="Arial Narrow" w:hAnsi="Arial Narrow" w:cstheme="minorHAnsi"/>
              </w:rPr>
              <w:t xml:space="preserve"> </w:t>
            </w:r>
            <w:r w:rsidR="00E46CA3" w:rsidRPr="00E46CA3">
              <w:rPr>
                <w:rFonts w:ascii="Arial Narrow" w:hAnsi="Arial Narrow" w:cstheme="minorHAnsi"/>
              </w:rPr>
              <w:t>Resultados internos parciais para comparar com as metas</w:t>
            </w:r>
          </w:p>
        </w:tc>
        <w:tc>
          <w:tcPr>
            <w:tcW w:w="2340" w:type="pct"/>
            <w:shd w:val="clear" w:color="auto" w:fill="auto"/>
          </w:tcPr>
          <w:p w:rsidR="009A61DD" w:rsidRDefault="00576A2E" w:rsidP="00946B0E">
            <w:pPr>
              <w:numPr>
                <w:ilvl w:val="0"/>
                <w:numId w:val="46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</w:t>
            </w:r>
            <w:r w:rsidR="0086227E">
              <w:rPr>
                <w:rFonts w:ascii="Arial Narrow" w:hAnsi="Arial Narrow" w:cs="Arial"/>
              </w:rPr>
              <w:t xml:space="preserve">onhecer </w:t>
            </w:r>
            <w:r w:rsidR="008B0DF0">
              <w:rPr>
                <w:rFonts w:ascii="Arial Narrow" w:hAnsi="Arial Narrow" w:cs="Arial"/>
              </w:rPr>
              <w:t>o impacto do processo de planejamento n</w:t>
            </w:r>
            <w:r w:rsidR="0086227E">
              <w:rPr>
                <w:rFonts w:ascii="Arial Narrow" w:hAnsi="Arial Narrow" w:cs="Arial"/>
              </w:rPr>
              <w:t>o controle;</w:t>
            </w:r>
          </w:p>
          <w:p w:rsidR="0086227E" w:rsidRPr="0024399B" w:rsidRDefault="00576A2E" w:rsidP="00946B0E">
            <w:pPr>
              <w:numPr>
                <w:ilvl w:val="0"/>
                <w:numId w:val="46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Diferenciar</w:t>
            </w:r>
            <w:r w:rsidR="0086227E">
              <w:rPr>
                <w:rFonts w:ascii="Arial Narrow" w:hAnsi="Arial Narrow" w:cs="Arial"/>
              </w:rPr>
              <w:t xml:space="preserve"> o plano de contas contábil e orçamentário.</w:t>
            </w:r>
          </w:p>
        </w:tc>
      </w:tr>
    </w:tbl>
    <w:p w:rsidR="009A61DD" w:rsidRDefault="009A61DD" w:rsidP="009A61DD">
      <w:pPr>
        <w:spacing w:after="0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0"/>
        <w:gridCol w:w="4416"/>
      </w:tblGrid>
      <w:tr w:rsidR="009A61DD" w:rsidRPr="0024399B" w:rsidTr="004E7040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9A61DD" w:rsidRPr="0024399B" w:rsidRDefault="009A61DD" w:rsidP="00E03CBC">
            <w:pPr>
              <w:spacing w:after="0" w:line="240" w:lineRule="auto"/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4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9A61DD" w:rsidRPr="0024399B" w:rsidTr="004E7040">
        <w:trPr>
          <w:trHeight w:val="226"/>
        </w:trPr>
        <w:tc>
          <w:tcPr>
            <w:tcW w:w="2660" w:type="pct"/>
            <w:shd w:val="clear" w:color="auto" w:fill="auto"/>
            <w:vAlign w:val="center"/>
          </w:tcPr>
          <w:p w:rsidR="009A61DD" w:rsidRPr="0024399B" w:rsidRDefault="009A61DD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9A61DD" w:rsidRPr="0024399B" w:rsidRDefault="009A61DD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9A61DD" w:rsidRPr="0024399B" w:rsidTr="004E7040">
        <w:trPr>
          <w:trHeight w:val="225"/>
        </w:trPr>
        <w:tc>
          <w:tcPr>
            <w:tcW w:w="2660" w:type="pct"/>
            <w:shd w:val="clear" w:color="auto" w:fill="auto"/>
          </w:tcPr>
          <w:p w:rsidR="00E46CA3" w:rsidRPr="00E46CA3" w:rsidRDefault="00FB4252" w:rsidP="00E46CA3">
            <w:pPr>
              <w:spacing w:after="0"/>
              <w:jc w:val="both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6</w:t>
            </w:r>
            <w:r w:rsidR="00E46CA3">
              <w:rPr>
                <w:rFonts w:ascii="Arial Narrow" w:hAnsi="Arial Narrow" w:cstheme="minorHAnsi"/>
                <w:b/>
              </w:rPr>
              <w:t>.</w:t>
            </w:r>
            <w:r w:rsidR="00E46CA3" w:rsidRPr="00E46CA3">
              <w:rPr>
                <w:rFonts w:ascii="Arial Narrow" w:hAnsi="Arial Narrow" w:cstheme="minorHAnsi"/>
                <w:b/>
              </w:rPr>
              <w:t>Controle Orçamentário</w:t>
            </w:r>
          </w:p>
          <w:p w:rsidR="00E46CA3" w:rsidRPr="00FB4252" w:rsidRDefault="00FB4252" w:rsidP="00FB4252">
            <w:pPr>
              <w:spacing w:after="0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6.1</w:t>
            </w:r>
            <w:r w:rsidR="00E46CA3" w:rsidRPr="00FB4252">
              <w:rPr>
                <w:rFonts w:ascii="Arial Narrow" w:hAnsi="Arial Narrow" w:cstheme="minorHAnsi"/>
              </w:rPr>
              <w:t>Abordagem do controle orçamentário para calcular as variações entre o real e orçado</w:t>
            </w:r>
          </w:p>
          <w:p w:rsidR="00E46CA3" w:rsidRPr="00FB4252" w:rsidRDefault="00FB4252" w:rsidP="00FB4252">
            <w:pPr>
              <w:spacing w:after="0"/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6.2</w:t>
            </w:r>
            <w:r w:rsidR="00E46CA3" w:rsidRPr="00FB4252">
              <w:rPr>
                <w:rFonts w:ascii="Arial Narrow" w:hAnsi="Arial Narrow" w:cstheme="minorHAnsi"/>
              </w:rPr>
              <w:t>Responsabilidades típicas de controle das variações de custo de material e mão-de- obra direta</w:t>
            </w:r>
          </w:p>
          <w:p w:rsidR="009A61DD" w:rsidRPr="00CD7042" w:rsidRDefault="00E46CA3" w:rsidP="00FB425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 xml:space="preserve"> </w:t>
            </w:r>
            <w:r w:rsidR="00FB4252">
              <w:rPr>
                <w:rFonts w:ascii="Arial Narrow" w:hAnsi="Arial Narrow" w:cstheme="minorHAnsi"/>
              </w:rPr>
              <w:t>6</w:t>
            </w:r>
            <w:r>
              <w:rPr>
                <w:rFonts w:ascii="Arial Narrow" w:hAnsi="Arial Narrow" w:cstheme="minorHAnsi"/>
              </w:rPr>
              <w:t xml:space="preserve">.3 </w:t>
            </w:r>
            <w:r w:rsidRPr="009F019C">
              <w:rPr>
                <w:rFonts w:ascii="Arial Narrow" w:hAnsi="Arial Narrow" w:cstheme="minorHAnsi"/>
              </w:rPr>
              <w:t>Causas e efeitos da variação ou de afastamento dos objetivos.</w:t>
            </w:r>
          </w:p>
        </w:tc>
        <w:tc>
          <w:tcPr>
            <w:tcW w:w="2340" w:type="pct"/>
            <w:shd w:val="clear" w:color="auto" w:fill="auto"/>
          </w:tcPr>
          <w:p w:rsidR="009A61DD" w:rsidRPr="0086227E" w:rsidRDefault="00576A2E" w:rsidP="00946B0E">
            <w:pPr>
              <w:numPr>
                <w:ilvl w:val="0"/>
                <w:numId w:val="46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inorHAnsi"/>
              </w:rPr>
              <w:t>Planejar</w:t>
            </w:r>
            <w:r w:rsidR="00853790" w:rsidRPr="00E46CA3">
              <w:rPr>
                <w:rFonts w:ascii="Arial Narrow" w:hAnsi="Arial Narrow" w:cstheme="minorHAnsi"/>
              </w:rPr>
              <w:t xml:space="preserve"> o controle orçamentário</w:t>
            </w:r>
          </w:p>
          <w:p w:rsidR="0086227E" w:rsidRPr="0024399B" w:rsidRDefault="00576A2E" w:rsidP="00946B0E">
            <w:pPr>
              <w:numPr>
                <w:ilvl w:val="0"/>
                <w:numId w:val="46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inorHAnsi"/>
              </w:rPr>
              <w:t>Explicar</w:t>
            </w:r>
            <w:r w:rsidR="0086227E">
              <w:rPr>
                <w:rFonts w:ascii="Arial Narrow" w:hAnsi="Arial Narrow" w:cstheme="minorHAnsi"/>
              </w:rPr>
              <w:t xml:space="preserve"> os tipos de análise de variação mais importantes para o controle do orçamento</w:t>
            </w:r>
          </w:p>
        </w:tc>
      </w:tr>
    </w:tbl>
    <w:p w:rsidR="009A61DD" w:rsidRDefault="009A61DD" w:rsidP="009A61DD">
      <w:pPr>
        <w:spacing w:after="0" w:line="240" w:lineRule="auto"/>
        <w:ind w:left="284"/>
        <w:rPr>
          <w:rFonts w:ascii="Arial Narrow" w:hAnsi="Arial Narrow" w:cs="Arial"/>
        </w:rPr>
      </w:pPr>
    </w:p>
    <w:p w:rsidR="009A61DD" w:rsidRPr="0024399B" w:rsidRDefault="009A61DD" w:rsidP="009A61DD">
      <w:pPr>
        <w:spacing w:after="0" w:line="240" w:lineRule="auto"/>
        <w:ind w:left="284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9A61DD" w:rsidRPr="0024399B" w:rsidTr="00576A2E">
        <w:tc>
          <w:tcPr>
            <w:tcW w:w="5000" w:type="pct"/>
            <w:shd w:val="clear" w:color="auto" w:fill="C0C0C0"/>
            <w:vAlign w:val="center"/>
          </w:tcPr>
          <w:p w:rsidR="009A61DD" w:rsidRPr="0024399B" w:rsidRDefault="009A61DD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Básica</w:t>
            </w:r>
          </w:p>
        </w:tc>
      </w:tr>
    </w:tbl>
    <w:p w:rsidR="009A61DD" w:rsidRPr="00576A2E" w:rsidRDefault="00E46CA3" w:rsidP="00B02AAC">
      <w:pPr>
        <w:pStyle w:val="PargrafodaLista"/>
        <w:numPr>
          <w:ilvl w:val="0"/>
          <w:numId w:val="60"/>
        </w:numPr>
        <w:spacing w:after="0"/>
      </w:pPr>
      <w:r w:rsidRPr="009F019C">
        <w:rPr>
          <w:rFonts w:ascii="Arial Narrow" w:hAnsi="Arial Narrow" w:cstheme="minorHAnsi"/>
        </w:rPr>
        <w:t xml:space="preserve">ALMEIDA, José Mauro Bacellar et al. </w:t>
      </w:r>
      <w:r w:rsidRPr="009F019C">
        <w:rPr>
          <w:rFonts w:ascii="Arial Narrow" w:hAnsi="Arial Narrow" w:cstheme="minorHAnsi"/>
          <w:b/>
        </w:rPr>
        <w:t>Orçamento e controle</w:t>
      </w:r>
      <w:r w:rsidRPr="009F019C">
        <w:rPr>
          <w:rFonts w:ascii="Arial Narrow" w:hAnsi="Arial Narrow" w:cstheme="minorHAnsi"/>
        </w:rPr>
        <w:t>. Série FGV MGM. 2. ed. Rio de Janeiro: Editora FGV. 2008.</w:t>
      </w:r>
    </w:p>
    <w:p w:rsidR="00576A2E" w:rsidRDefault="00576A2E" w:rsidP="00576A2E">
      <w:pPr>
        <w:pStyle w:val="PargrafodaLista"/>
        <w:spacing w:after="0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9A61DD" w:rsidRPr="0024399B" w:rsidTr="00576A2E">
        <w:tc>
          <w:tcPr>
            <w:tcW w:w="5000" w:type="pct"/>
            <w:shd w:val="clear" w:color="auto" w:fill="C0C0C0"/>
          </w:tcPr>
          <w:p w:rsidR="009A61DD" w:rsidRPr="0024399B" w:rsidRDefault="009A61DD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Complementar</w:t>
            </w:r>
          </w:p>
        </w:tc>
      </w:tr>
    </w:tbl>
    <w:p w:rsidR="009A61DD" w:rsidRPr="00576A2E" w:rsidRDefault="00E46CA3" w:rsidP="00B02AAC">
      <w:pPr>
        <w:pStyle w:val="PargrafodaLista"/>
        <w:numPr>
          <w:ilvl w:val="0"/>
          <w:numId w:val="50"/>
        </w:numPr>
        <w:spacing w:after="0" w:line="240" w:lineRule="auto"/>
        <w:jc w:val="both"/>
        <w:rPr>
          <w:rFonts w:ascii="Arial Narrow" w:hAnsi="Arial Narrow" w:cs="Arial"/>
        </w:rPr>
      </w:pPr>
      <w:r w:rsidRPr="009F019C">
        <w:rPr>
          <w:rFonts w:ascii="Arial Narrow" w:hAnsi="Arial Narrow" w:cstheme="minorHAnsi"/>
        </w:rPr>
        <w:t xml:space="preserve">SÁ, Carlos Alexandre. </w:t>
      </w:r>
      <w:r w:rsidRPr="009F019C">
        <w:rPr>
          <w:rFonts w:ascii="Arial Narrow" w:hAnsi="Arial Narrow" w:cstheme="minorHAnsi"/>
          <w:b/>
        </w:rPr>
        <w:t>Orçamento Empresarial: novas técnicas de elaboração e acompanhamento</w:t>
      </w:r>
      <w:r w:rsidRPr="009F019C">
        <w:rPr>
          <w:rFonts w:ascii="Arial Narrow" w:hAnsi="Arial Narrow" w:cstheme="minorHAnsi"/>
        </w:rPr>
        <w:t>. São Paulo: Atlas, 2014.</w:t>
      </w:r>
    </w:p>
    <w:p w:rsidR="00576A2E" w:rsidRPr="00EA5205" w:rsidRDefault="00576A2E" w:rsidP="00576A2E">
      <w:pPr>
        <w:pStyle w:val="PargrafodaLista"/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9A61DD" w:rsidRPr="00EA5205" w:rsidTr="00576A2E">
        <w:tc>
          <w:tcPr>
            <w:tcW w:w="5000" w:type="pct"/>
            <w:shd w:val="clear" w:color="auto" w:fill="C0C0C0"/>
          </w:tcPr>
          <w:p w:rsidR="009A61DD" w:rsidRPr="00EA5205" w:rsidRDefault="009A61DD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C10D72" w:rsidRDefault="00C10D72">
      <w:pPr>
        <w:rPr>
          <w:rFonts w:ascii="Arial Narrow" w:hAnsi="Arial Narrow"/>
        </w:rPr>
      </w:pPr>
    </w:p>
    <w:p w:rsidR="006F50ED" w:rsidRDefault="006F50ED">
      <w:pPr>
        <w:rPr>
          <w:rFonts w:ascii="Arial Narrow" w:hAnsi="Arial Narrow"/>
        </w:rPr>
      </w:pPr>
    </w:p>
    <w:p w:rsidR="00C10D72" w:rsidRDefault="00C10D72">
      <w:pPr>
        <w:rPr>
          <w:rFonts w:ascii="Arial Narrow" w:hAnsi="Arial Narrow"/>
        </w:rPr>
      </w:pPr>
    </w:p>
    <w:p w:rsidR="00C10D72" w:rsidRDefault="00C10D72">
      <w:pPr>
        <w:rPr>
          <w:rFonts w:ascii="Arial Narrow" w:hAnsi="Arial Narrow"/>
        </w:rPr>
      </w:pPr>
    </w:p>
    <w:p w:rsidR="00576A2E" w:rsidRDefault="00576A2E">
      <w:pPr>
        <w:rPr>
          <w:rFonts w:ascii="Arial Narrow" w:hAnsi="Arial Narrow"/>
        </w:rPr>
      </w:pPr>
    </w:p>
    <w:p w:rsidR="00576A2E" w:rsidRDefault="00576A2E">
      <w:pPr>
        <w:rPr>
          <w:rFonts w:ascii="Arial Narrow" w:hAnsi="Arial Narrow"/>
        </w:rPr>
      </w:pPr>
    </w:p>
    <w:p w:rsidR="00576A2E" w:rsidRDefault="00576A2E">
      <w:pPr>
        <w:rPr>
          <w:rFonts w:ascii="Arial Narrow" w:hAnsi="Arial Narrow"/>
        </w:rPr>
      </w:pPr>
    </w:p>
    <w:p w:rsidR="00576A2E" w:rsidRDefault="00576A2E">
      <w:pPr>
        <w:rPr>
          <w:rFonts w:ascii="Arial Narrow" w:hAnsi="Arial Narrow"/>
        </w:rPr>
      </w:pPr>
    </w:p>
    <w:p w:rsidR="00576A2E" w:rsidRDefault="00576A2E">
      <w:pPr>
        <w:rPr>
          <w:rFonts w:ascii="Arial Narrow" w:hAnsi="Arial Narrow"/>
        </w:rPr>
      </w:pPr>
    </w:p>
    <w:p w:rsidR="00576A2E" w:rsidRDefault="00576A2E">
      <w:pPr>
        <w:rPr>
          <w:rFonts w:ascii="Arial Narrow" w:hAnsi="Arial Narrow"/>
        </w:rPr>
      </w:pPr>
    </w:p>
    <w:p w:rsidR="00BA741E" w:rsidRDefault="00BA741E">
      <w:pPr>
        <w:rPr>
          <w:rFonts w:ascii="Arial Narrow" w:hAnsi="Arial Narrow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BA741E" w:rsidRPr="0024399B" w:rsidTr="009541DC">
        <w:tc>
          <w:tcPr>
            <w:tcW w:w="2500" w:type="pct"/>
            <w:shd w:val="clear" w:color="auto" w:fill="C0C0C0"/>
            <w:vAlign w:val="center"/>
          </w:tcPr>
          <w:p w:rsidR="00BA741E" w:rsidRPr="0024399B" w:rsidRDefault="00BA741E" w:rsidP="009541D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Disciplina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BA741E" w:rsidRPr="0024399B" w:rsidRDefault="00BA741E" w:rsidP="009541D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Carga horária</w:t>
            </w:r>
          </w:p>
        </w:tc>
      </w:tr>
      <w:tr w:rsidR="00BA741E" w:rsidRPr="00365763" w:rsidTr="009541DC">
        <w:tc>
          <w:tcPr>
            <w:tcW w:w="2500" w:type="pct"/>
          </w:tcPr>
          <w:p w:rsidR="00BA741E" w:rsidRPr="009B79CB" w:rsidRDefault="00BA741E" w:rsidP="009541D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theme="majorHAnsi"/>
                <w:b/>
                <w:sz w:val="24"/>
                <w:szCs w:val="24"/>
              </w:rPr>
              <w:t>6.Controladoria</w:t>
            </w:r>
          </w:p>
        </w:tc>
        <w:tc>
          <w:tcPr>
            <w:tcW w:w="2500" w:type="pct"/>
          </w:tcPr>
          <w:p w:rsidR="00BA741E" w:rsidRPr="00365763" w:rsidRDefault="00BA741E" w:rsidP="009541DC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24 h/a</w:t>
            </w:r>
          </w:p>
        </w:tc>
      </w:tr>
    </w:tbl>
    <w:p w:rsidR="00BA741E" w:rsidRPr="0024399B" w:rsidRDefault="00BA741E" w:rsidP="001F3A02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8"/>
        <w:gridCol w:w="4718"/>
      </w:tblGrid>
      <w:tr w:rsidR="001F3A02" w:rsidRPr="0024399B" w:rsidTr="00576A2E">
        <w:tc>
          <w:tcPr>
            <w:tcW w:w="2500" w:type="pct"/>
            <w:shd w:val="clear" w:color="auto" w:fill="C0C0C0"/>
            <w:vAlign w:val="center"/>
          </w:tcPr>
          <w:p w:rsidR="001F3A02" w:rsidRPr="0024399B" w:rsidRDefault="001F3A02" w:rsidP="00E03CB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1F3A02" w:rsidRPr="0024399B" w:rsidRDefault="001F3A02" w:rsidP="00E03CB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Subárea</w:t>
            </w:r>
          </w:p>
        </w:tc>
      </w:tr>
      <w:tr w:rsidR="001F3A02" w:rsidRPr="0024399B" w:rsidTr="00576A2E">
        <w:tc>
          <w:tcPr>
            <w:tcW w:w="2500" w:type="pct"/>
          </w:tcPr>
          <w:p w:rsidR="001F3A02" w:rsidRPr="00365763" w:rsidRDefault="001F3A02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>CONTABILIDADE E AUDITORIA</w:t>
            </w:r>
          </w:p>
        </w:tc>
        <w:tc>
          <w:tcPr>
            <w:tcW w:w="2500" w:type="pct"/>
          </w:tcPr>
          <w:p w:rsidR="001F3A02" w:rsidRPr="00365763" w:rsidRDefault="001F3A02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 xml:space="preserve">Contabilidade </w:t>
            </w:r>
            <w:r>
              <w:rPr>
                <w:rFonts w:ascii="Arial Narrow" w:hAnsi="Arial Narrow" w:cstheme="minorHAnsi"/>
              </w:rPr>
              <w:t>Gerencial</w:t>
            </w:r>
          </w:p>
        </w:tc>
      </w:tr>
    </w:tbl>
    <w:p w:rsidR="001F3A02" w:rsidRPr="0024399B" w:rsidRDefault="001F3A02" w:rsidP="001F3A02">
      <w:pPr>
        <w:tabs>
          <w:tab w:val="left" w:pos="2911"/>
        </w:tabs>
        <w:spacing w:after="0" w:line="240" w:lineRule="auto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6"/>
      </w:tblGrid>
      <w:tr w:rsidR="001F3A02" w:rsidRPr="0024399B" w:rsidTr="00576A2E">
        <w:tc>
          <w:tcPr>
            <w:tcW w:w="5000" w:type="pct"/>
            <w:shd w:val="clear" w:color="auto" w:fill="C0C0C0"/>
          </w:tcPr>
          <w:p w:rsidR="001F3A02" w:rsidRPr="0024399B" w:rsidRDefault="001F3A02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Ementa</w:t>
            </w:r>
          </w:p>
        </w:tc>
      </w:tr>
    </w:tbl>
    <w:p w:rsidR="001F3A02" w:rsidRDefault="001F3A02" w:rsidP="001E792C">
      <w:pPr>
        <w:spacing w:after="0" w:line="240" w:lineRule="auto"/>
        <w:jc w:val="both"/>
        <w:rPr>
          <w:rFonts w:ascii="Arial Narrow" w:hAnsi="Arial Narrow" w:cstheme="minorHAnsi"/>
        </w:rPr>
      </w:pPr>
      <w:r w:rsidRPr="009F019C">
        <w:rPr>
          <w:rFonts w:ascii="Arial Narrow" w:hAnsi="Arial Narrow" w:cstheme="minorHAnsi"/>
        </w:rPr>
        <w:t>Indicadores e sistemas de controle gerencial</w:t>
      </w:r>
      <w:r w:rsidR="00F632DC">
        <w:rPr>
          <w:rFonts w:ascii="Arial Narrow" w:hAnsi="Arial Narrow" w:cstheme="minorHAnsi"/>
        </w:rPr>
        <w:t>. Controle gerencial</w:t>
      </w:r>
      <w:r w:rsidRPr="009F019C">
        <w:rPr>
          <w:rFonts w:ascii="Arial Narrow" w:hAnsi="Arial Narrow" w:cstheme="minorHAnsi"/>
        </w:rPr>
        <w:t xml:space="preserve">. </w:t>
      </w:r>
      <w:r w:rsidR="00F632DC">
        <w:rPr>
          <w:rFonts w:ascii="Arial Narrow" w:hAnsi="Arial Narrow" w:cstheme="minorHAnsi"/>
        </w:rPr>
        <w:t>Impacto das e</w:t>
      </w:r>
      <w:r w:rsidRPr="009F019C">
        <w:rPr>
          <w:rFonts w:ascii="Arial Narrow" w:hAnsi="Arial Narrow" w:cstheme="minorHAnsi"/>
        </w:rPr>
        <w:t xml:space="preserve">struturas empresariais </w:t>
      </w:r>
      <w:r w:rsidR="00F632DC">
        <w:rPr>
          <w:rFonts w:ascii="Arial Narrow" w:hAnsi="Arial Narrow" w:cstheme="minorHAnsi"/>
        </w:rPr>
        <w:t>n</w:t>
      </w:r>
      <w:r w:rsidRPr="009F019C">
        <w:rPr>
          <w:rFonts w:ascii="Arial Narrow" w:hAnsi="Arial Narrow" w:cstheme="minorHAnsi"/>
        </w:rPr>
        <w:t>o controle. Aplicações gerenciais dos preços de transferência. Relatórios de desempenho financeiro. Variação entre a receita real e orçada.</w:t>
      </w:r>
    </w:p>
    <w:p w:rsidR="001F3A02" w:rsidRPr="0024399B" w:rsidRDefault="001F3A02" w:rsidP="001F3A02">
      <w:pPr>
        <w:spacing w:after="0" w:line="240" w:lineRule="auto"/>
        <w:ind w:right="-427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6"/>
        <w:gridCol w:w="4110"/>
      </w:tblGrid>
      <w:tr w:rsidR="001F3A02" w:rsidRPr="0024399B" w:rsidTr="00576A2E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1F3A02" w:rsidRPr="0024399B" w:rsidRDefault="001F3A02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1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1F3A02" w:rsidRPr="0024399B" w:rsidTr="00576A2E">
        <w:trPr>
          <w:trHeight w:val="226"/>
        </w:trPr>
        <w:tc>
          <w:tcPr>
            <w:tcW w:w="2822" w:type="pct"/>
            <w:shd w:val="clear" w:color="auto" w:fill="auto"/>
            <w:vAlign w:val="center"/>
          </w:tcPr>
          <w:p w:rsidR="001F3A02" w:rsidRPr="0024399B" w:rsidRDefault="001F3A02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1F3A02" w:rsidRPr="0024399B" w:rsidRDefault="001F3A02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1F3A02" w:rsidRPr="0024399B" w:rsidTr="00576A2E">
        <w:trPr>
          <w:trHeight w:val="225"/>
        </w:trPr>
        <w:tc>
          <w:tcPr>
            <w:tcW w:w="2822" w:type="pct"/>
            <w:shd w:val="clear" w:color="auto" w:fill="auto"/>
          </w:tcPr>
          <w:p w:rsidR="001F3A02" w:rsidRPr="001F3A02" w:rsidRDefault="001F3A02" w:rsidP="00B02AAC">
            <w:pPr>
              <w:pStyle w:val="PargrafodaLista"/>
              <w:numPr>
                <w:ilvl w:val="0"/>
                <w:numId w:val="64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1F3A02">
              <w:rPr>
                <w:rFonts w:ascii="Arial Narrow" w:hAnsi="Arial Narrow" w:cstheme="minorHAnsi"/>
                <w:b/>
              </w:rPr>
              <w:t>Introdução aos sistemas de controle gerencial e seus indicadores</w:t>
            </w:r>
          </w:p>
          <w:p w:rsidR="001F3A02" w:rsidRPr="009F019C" w:rsidRDefault="001F3A02" w:rsidP="00B02AAC">
            <w:pPr>
              <w:pStyle w:val="PargrafodaLista"/>
              <w:numPr>
                <w:ilvl w:val="1"/>
                <w:numId w:val="65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O que são sistemas de controle gerencial</w:t>
            </w:r>
          </w:p>
          <w:p w:rsidR="001F3A02" w:rsidRPr="009F019C" w:rsidRDefault="001F3A02" w:rsidP="00B02AAC">
            <w:pPr>
              <w:pStyle w:val="PargrafodaLista"/>
              <w:numPr>
                <w:ilvl w:val="1"/>
                <w:numId w:val="65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O que é a controladoria</w:t>
            </w:r>
          </w:p>
          <w:p w:rsidR="001F3A02" w:rsidRPr="009F019C" w:rsidRDefault="001F3A02" w:rsidP="00B02AAC">
            <w:pPr>
              <w:pStyle w:val="PargrafodaLista"/>
              <w:numPr>
                <w:ilvl w:val="1"/>
                <w:numId w:val="65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 xml:space="preserve">As funções do </w:t>
            </w:r>
            <w:r w:rsidRPr="009F019C">
              <w:rPr>
                <w:rFonts w:ascii="Arial Narrow" w:hAnsi="Arial Narrow" w:cstheme="minorHAnsi"/>
                <w:i/>
              </w:rPr>
              <w:t>controller</w:t>
            </w:r>
          </w:p>
          <w:p w:rsidR="001F3A02" w:rsidRPr="009F019C" w:rsidRDefault="001F3A02" w:rsidP="00B02AAC">
            <w:pPr>
              <w:pStyle w:val="PargrafodaLista"/>
              <w:numPr>
                <w:ilvl w:val="1"/>
                <w:numId w:val="65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 xml:space="preserve">O princípio de </w:t>
            </w:r>
            <w:r w:rsidRPr="009F019C">
              <w:rPr>
                <w:rFonts w:ascii="Arial Narrow" w:hAnsi="Arial Narrow" w:cstheme="minorHAnsi"/>
                <w:i/>
              </w:rPr>
              <w:t>accountability</w:t>
            </w:r>
          </w:p>
          <w:p w:rsidR="001F3A02" w:rsidRPr="009F019C" w:rsidRDefault="001F3A02" w:rsidP="00B02AAC">
            <w:pPr>
              <w:pStyle w:val="PargrafodaLista"/>
              <w:numPr>
                <w:ilvl w:val="1"/>
                <w:numId w:val="65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Os tipos mais comuns de estrutura de controladoria</w:t>
            </w:r>
          </w:p>
          <w:p w:rsidR="001F3A02" w:rsidRPr="009F019C" w:rsidRDefault="001F3A02" w:rsidP="00B02AAC">
            <w:pPr>
              <w:pStyle w:val="PargrafodaLista"/>
              <w:numPr>
                <w:ilvl w:val="1"/>
                <w:numId w:val="65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Controle de gastos discricionários: o que não é medido não é gerenciado</w:t>
            </w:r>
          </w:p>
          <w:p w:rsidR="001F3A02" w:rsidRPr="009F019C" w:rsidRDefault="001F3A02" w:rsidP="00B02AAC">
            <w:pPr>
              <w:pStyle w:val="PargrafodaLista"/>
              <w:numPr>
                <w:ilvl w:val="1"/>
                <w:numId w:val="65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A conexão da controladoria com a estratégia</w:t>
            </w:r>
          </w:p>
          <w:p w:rsidR="001F3A02" w:rsidRPr="009F019C" w:rsidRDefault="001F3A02" w:rsidP="00B02AAC">
            <w:pPr>
              <w:pStyle w:val="PargrafodaLista"/>
              <w:numPr>
                <w:ilvl w:val="1"/>
                <w:numId w:val="65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Indicadores contábeis (visão do passado)</w:t>
            </w:r>
          </w:p>
          <w:p w:rsidR="001F3A02" w:rsidRPr="009F019C" w:rsidRDefault="001F3A02" w:rsidP="00B02AAC">
            <w:pPr>
              <w:pStyle w:val="PargrafodaLista"/>
              <w:numPr>
                <w:ilvl w:val="1"/>
                <w:numId w:val="65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Indicadores financeiros (visão do futuro)</w:t>
            </w:r>
          </w:p>
          <w:p w:rsidR="001F3A02" w:rsidRPr="009F019C" w:rsidRDefault="001F3A02" w:rsidP="00B02AAC">
            <w:pPr>
              <w:pStyle w:val="PargrafodaLista"/>
              <w:numPr>
                <w:ilvl w:val="1"/>
                <w:numId w:val="65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A conexão entre os indicadores contábeis e financeiros</w:t>
            </w:r>
          </w:p>
          <w:p w:rsidR="001F3A02" w:rsidRPr="009F019C" w:rsidRDefault="001F3A02" w:rsidP="00B02AAC">
            <w:pPr>
              <w:pStyle w:val="PargrafodaLista"/>
              <w:numPr>
                <w:ilvl w:val="1"/>
                <w:numId w:val="65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Controle gerencial e o comportamento humano: Variáveis formais e informais</w:t>
            </w:r>
          </w:p>
          <w:p w:rsidR="001F3A02" w:rsidRPr="009F019C" w:rsidRDefault="001F3A02" w:rsidP="00B02AAC">
            <w:pPr>
              <w:pStyle w:val="PargrafodaLista"/>
              <w:numPr>
                <w:ilvl w:val="1"/>
                <w:numId w:val="65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Controle gerencial e o comportamento humano: Variáveis internas e externas</w:t>
            </w:r>
          </w:p>
          <w:p w:rsidR="001F3A02" w:rsidRPr="009F019C" w:rsidRDefault="001F3A02" w:rsidP="00B02AAC">
            <w:pPr>
              <w:pStyle w:val="PargrafodaLista"/>
              <w:numPr>
                <w:ilvl w:val="1"/>
                <w:numId w:val="65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Comportamentos indesejados</w:t>
            </w:r>
          </w:p>
          <w:p w:rsidR="001F3A02" w:rsidRPr="0024399B" w:rsidRDefault="001F3A02" w:rsidP="001F3A02">
            <w:pPr>
              <w:pStyle w:val="PargrafodaLista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178" w:type="pct"/>
            <w:shd w:val="clear" w:color="auto" w:fill="auto"/>
          </w:tcPr>
          <w:p w:rsidR="00DB1B94" w:rsidRPr="009F019C" w:rsidRDefault="00DB1B94" w:rsidP="00576A2E">
            <w:pPr>
              <w:pStyle w:val="PargrafodaLista"/>
              <w:numPr>
                <w:ilvl w:val="0"/>
                <w:numId w:val="1"/>
              </w:numPr>
              <w:ind w:left="359" w:hanging="283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Definir o que é a controladoria, sua função e as estruturas de controle mais utilizadas;</w:t>
            </w:r>
          </w:p>
          <w:p w:rsidR="00DB1B94" w:rsidRPr="009F019C" w:rsidRDefault="00DB1B94" w:rsidP="00576A2E">
            <w:pPr>
              <w:pStyle w:val="PargrafodaLista"/>
              <w:numPr>
                <w:ilvl w:val="0"/>
                <w:numId w:val="1"/>
              </w:numPr>
              <w:ind w:left="359" w:hanging="283"/>
              <w:jc w:val="both"/>
              <w:rPr>
                <w:rFonts w:ascii="Arial Narrow" w:hAnsi="Arial Narrow" w:cstheme="minorHAnsi"/>
              </w:rPr>
            </w:pPr>
            <w:r w:rsidRPr="009F019C">
              <w:rPr>
                <w:rFonts w:ascii="Arial Narrow" w:hAnsi="Arial Narrow" w:cstheme="minorHAnsi"/>
              </w:rPr>
              <w:t>Aplicar indicadores de controle contábeis e financeiros;</w:t>
            </w:r>
          </w:p>
          <w:p w:rsidR="001F3A02" w:rsidRPr="00C677AD" w:rsidRDefault="00576A2E" w:rsidP="00576A2E">
            <w:pPr>
              <w:pStyle w:val="PargrafodaLista"/>
              <w:numPr>
                <w:ilvl w:val="0"/>
                <w:numId w:val="1"/>
              </w:numPr>
              <w:ind w:left="359" w:hanging="28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inorHAnsi"/>
              </w:rPr>
              <w:t>Rec</w:t>
            </w:r>
            <w:r w:rsidR="00C677AD">
              <w:rPr>
                <w:rFonts w:ascii="Arial Narrow" w:hAnsi="Arial Narrow" w:cstheme="minorHAnsi"/>
              </w:rPr>
              <w:t>onhecer como a estratégia impacta o controle gerencial.</w:t>
            </w:r>
          </w:p>
          <w:p w:rsidR="00C677AD" w:rsidRPr="00DB1B94" w:rsidRDefault="00576A2E" w:rsidP="00576A2E">
            <w:pPr>
              <w:pStyle w:val="PargrafodaLista"/>
              <w:numPr>
                <w:ilvl w:val="0"/>
                <w:numId w:val="1"/>
              </w:numPr>
              <w:ind w:left="359" w:hanging="28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inorHAnsi"/>
              </w:rPr>
              <w:t>Rec</w:t>
            </w:r>
            <w:r w:rsidR="00C677AD">
              <w:rPr>
                <w:rFonts w:ascii="Arial Narrow" w:hAnsi="Arial Narrow" w:cstheme="minorHAnsi"/>
              </w:rPr>
              <w:t>onhecer as variáveis que impactam o comportamento, na ótica do controle.</w:t>
            </w:r>
          </w:p>
        </w:tc>
      </w:tr>
    </w:tbl>
    <w:p w:rsidR="001F3A02" w:rsidRPr="0024399B" w:rsidRDefault="001F3A02" w:rsidP="001F3A02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6"/>
        <w:gridCol w:w="4110"/>
      </w:tblGrid>
      <w:tr w:rsidR="001F3A02" w:rsidRPr="0024399B" w:rsidTr="00576A2E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1F3A02" w:rsidRPr="0024399B" w:rsidRDefault="001F3A02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2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1F3A02" w:rsidRPr="0024399B" w:rsidTr="00576A2E">
        <w:trPr>
          <w:trHeight w:val="226"/>
        </w:trPr>
        <w:tc>
          <w:tcPr>
            <w:tcW w:w="2822" w:type="pct"/>
            <w:shd w:val="clear" w:color="auto" w:fill="auto"/>
            <w:vAlign w:val="center"/>
          </w:tcPr>
          <w:p w:rsidR="001F3A02" w:rsidRPr="0024399B" w:rsidRDefault="001F3A02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1F3A02" w:rsidRPr="0024399B" w:rsidRDefault="001F3A02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1F3A02" w:rsidRPr="0024399B" w:rsidTr="00576A2E">
        <w:trPr>
          <w:trHeight w:val="225"/>
        </w:trPr>
        <w:tc>
          <w:tcPr>
            <w:tcW w:w="2822" w:type="pct"/>
            <w:shd w:val="clear" w:color="auto" w:fill="auto"/>
          </w:tcPr>
          <w:p w:rsidR="00DB1B94" w:rsidRPr="009F019C" w:rsidRDefault="00DB1B94" w:rsidP="00F6327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  <w:b/>
              </w:rPr>
              <w:t>O impacto da estrutura empresarial no controle e a construção dos sistemas de controle</w:t>
            </w:r>
          </w:p>
          <w:p w:rsidR="00DB1B94" w:rsidRPr="009F019C" w:rsidRDefault="00C677AD" w:rsidP="00F6327F">
            <w:pPr>
              <w:pStyle w:val="PargrafodaLista"/>
              <w:numPr>
                <w:ilvl w:val="1"/>
                <w:numId w:val="40"/>
              </w:numPr>
              <w:jc w:val="both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</w:rPr>
              <w:t>Unidade de negócio</w:t>
            </w:r>
            <w:r w:rsidR="00DB1B94" w:rsidRPr="009F019C">
              <w:rPr>
                <w:rFonts w:ascii="Arial Narrow" w:hAnsi="Arial Narrow" w:cstheme="minorHAnsi"/>
              </w:rPr>
              <w:t xml:space="preserve"> e </w:t>
            </w:r>
            <w:r>
              <w:rPr>
                <w:rFonts w:ascii="Arial Narrow" w:hAnsi="Arial Narrow" w:cstheme="minorHAnsi"/>
              </w:rPr>
              <w:t xml:space="preserve">estrutura </w:t>
            </w:r>
            <w:r w:rsidR="00DB1B94" w:rsidRPr="009F019C">
              <w:rPr>
                <w:rFonts w:ascii="Arial Narrow" w:hAnsi="Arial Narrow" w:cstheme="minorHAnsi"/>
              </w:rPr>
              <w:t>funcional</w:t>
            </w:r>
          </w:p>
          <w:p w:rsidR="00DB1B94" w:rsidRPr="009F019C" w:rsidRDefault="00C677AD" w:rsidP="00F6327F">
            <w:pPr>
              <w:pStyle w:val="PargrafodaLista"/>
              <w:numPr>
                <w:ilvl w:val="1"/>
                <w:numId w:val="40"/>
              </w:numPr>
              <w:jc w:val="both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</w:rPr>
              <w:t>Estrutura matricial</w:t>
            </w:r>
          </w:p>
          <w:p w:rsidR="00DB1B94" w:rsidRPr="009F019C" w:rsidRDefault="00DB1B94" w:rsidP="00F6327F">
            <w:pPr>
              <w:pStyle w:val="PargrafodaLista"/>
              <w:numPr>
                <w:ilvl w:val="1"/>
                <w:numId w:val="40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Centros de responsabilidade e contas contábeis</w:t>
            </w:r>
          </w:p>
          <w:p w:rsidR="00DB1B94" w:rsidRPr="009F019C" w:rsidRDefault="00DB1B94" w:rsidP="00F6327F">
            <w:pPr>
              <w:pStyle w:val="PargrafodaLista"/>
              <w:numPr>
                <w:ilvl w:val="1"/>
                <w:numId w:val="40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 xml:space="preserve">A aplicação do princípio da </w:t>
            </w:r>
            <w:r w:rsidRPr="009F019C">
              <w:rPr>
                <w:rFonts w:ascii="Arial Narrow" w:hAnsi="Arial Narrow" w:cstheme="minorHAnsi"/>
                <w:i/>
              </w:rPr>
              <w:t>accountability</w:t>
            </w:r>
            <w:r w:rsidRPr="009F019C">
              <w:rPr>
                <w:rFonts w:ascii="Arial Narrow" w:hAnsi="Arial Narrow" w:cstheme="minorHAnsi"/>
              </w:rPr>
              <w:t xml:space="preserve"> na construção dos sistemas de controle: custos para decisão de produtos x custos para controle</w:t>
            </w:r>
          </w:p>
          <w:p w:rsidR="001F3A02" w:rsidRPr="007C59BC" w:rsidRDefault="001F3A02" w:rsidP="00E03CBC">
            <w:pPr>
              <w:tabs>
                <w:tab w:val="left" w:pos="851"/>
              </w:tabs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178" w:type="pct"/>
            <w:shd w:val="clear" w:color="auto" w:fill="auto"/>
          </w:tcPr>
          <w:p w:rsidR="001F3A02" w:rsidRDefault="00EE2F6D" w:rsidP="00F6327F">
            <w:pPr>
              <w:pStyle w:val="PargrafodaLista"/>
              <w:numPr>
                <w:ilvl w:val="0"/>
                <w:numId w:val="4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Relacionar</w:t>
            </w:r>
            <w:r w:rsidR="00C677AD">
              <w:rPr>
                <w:rFonts w:ascii="Arial Narrow" w:hAnsi="Arial Narrow" w:cs="Arial"/>
              </w:rPr>
              <w:t xml:space="preserve"> os pontos fortes e fracos da estrutura funcional e da unidade de negócios, pela ótica do controle;</w:t>
            </w:r>
          </w:p>
          <w:p w:rsidR="00C677AD" w:rsidRDefault="00EE2F6D" w:rsidP="00F6327F">
            <w:pPr>
              <w:pStyle w:val="PargrafodaLista"/>
              <w:numPr>
                <w:ilvl w:val="0"/>
                <w:numId w:val="4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Relacionar</w:t>
            </w:r>
            <w:r w:rsidR="00C677AD">
              <w:rPr>
                <w:rFonts w:ascii="Arial Narrow" w:hAnsi="Arial Narrow" w:cs="Arial"/>
              </w:rPr>
              <w:t xml:space="preserve"> os pontos fortes e fracos da estrutura matricial, pela ótica do controle</w:t>
            </w:r>
          </w:p>
          <w:p w:rsidR="00C677AD" w:rsidRDefault="00EE2F6D" w:rsidP="00F6327F">
            <w:pPr>
              <w:pStyle w:val="PargrafodaLista"/>
              <w:numPr>
                <w:ilvl w:val="0"/>
                <w:numId w:val="4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Identificar</w:t>
            </w:r>
            <w:r w:rsidR="00C677AD">
              <w:rPr>
                <w:rFonts w:ascii="Arial Narrow" w:hAnsi="Arial Narrow" w:cs="Arial"/>
              </w:rPr>
              <w:t xml:space="preserve"> o que são os centros de responsabilidade, as contas contábeis e seu impacto no controle.</w:t>
            </w:r>
          </w:p>
          <w:p w:rsidR="00C677AD" w:rsidRPr="00C677AD" w:rsidRDefault="00576A2E" w:rsidP="00F6327F">
            <w:pPr>
              <w:pStyle w:val="PargrafodaLista"/>
              <w:numPr>
                <w:ilvl w:val="0"/>
                <w:numId w:val="4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Aplicar</w:t>
            </w:r>
            <w:r w:rsidR="00C677AD">
              <w:rPr>
                <w:rFonts w:ascii="Arial Narrow" w:hAnsi="Arial Narrow" w:cs="Arial"/>
              </w:rPr>
              <w:t xml:space="preserve"> o princípio da </w:t>
            </w:r>
            <w:r w:rsidR="00C677AD" w:rsidRPr="00647C0A">
              <w:rPr>
                <w:rFonts w:ascii="Arial Narrow" w:hAnsi="Arial Narrow" w:cs="Arial"/>
                <w:i/>
              </w:rPr>
              <w:t>accoutabiity</w:t>
            </w:r>
            <w:r w:rsidR="00C677AD">
              <w:rPr>
                <w:rFonts w:ascii="Arial Narrow" w:hAnsi="Arial Narrow" w:cs="Arial"/>
              </w:rPr>
              <w:t xml:space="preserve"> para criar os mecanismos de controle.</w:t>
            </w:r>
          </w:p>
        </w:tc>
      </w:tr>
    </w:tbl>
    <w:p w:rsidR="001F3A02" w:rsidRDefault="001F3A02" w:rsidP="001F3A02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1F3A02" w:rsidRDefault="001F3A02" w:rsidP="001F3A02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1F3A02" w:rsidRPr="0024399B" w:rsidRDefault="001F3A02" w:rsidP="001F3A02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0"/>
        <w:gridCol w:w="4874"/>
      </w:tblGrid>
      <w:tr w:rsidR="001F3A02" w:rsidRPr="0024399B" w:rsidTr="00E03CBC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1F3A02" w:rsidRPr="0024399B" w:rsidRDefault="001F3A02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3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1F3A02" w:rsidRPr="0024399B" w:rsidTr="00E03CBC">
        <w:trPr>
          <w:trHeight w:val="226"/>
        </w:trPr>
        <w:tc>
          <w:tcPr>
            <w:tcW w:w="2537" w:type="pct"/>
            <w:shd w:val="clear" w:color="auto" w:fill="auto"/>
            <w:vAlign w:val="center"/>
          </w:tcPr>
          <w:p w:rsidR="001F3A02" w:rsidRPr="0024399B" w:rsidRDefault="001F3A02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1F3A02" w:rsidRPr="0024399B" w:rsidRDefault="001F3A02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1F3A02" w:rsidRPr="0024399B" w:rsidTr="00E03CBC">
        <w:trPr>
          <w:trHeight w:val="225"/>
        </w:trPr>
        <w:tc>
          <w:tcPr>
            <w:tcW w:w="2537" w:type="pct"/>
            <w:shd w:val="clear" w:color="auto" w:fill="auto"/>
          </w:tcPr>
          <w:p w:rsidR="00DB1B94" w:rsidRPr="009F019C" w:rsidRDefault="00DB1B94" w:rsidP="00F6327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  <w:b/>
              </w:rPr>
              <w:t>Preços de transferência: aplicações gerenciais</w:t>
            </w:r>
          </w:p>
          <w:p w:rsidR="00DB1B94" w:rsidRPr="009F019C" w:rsidRDefault="00DB1B94" w:rsidP="00F6327F">
            <w:pPr>
              <w:pStyle w:val="PargrafodaLista"/>
              <w:numPr>
                <w:ilvl w:val="1"/>
                <w:numId w:val="40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Preço de transferência baseado no mercado</w:t>
            </w:r>
          </w:p>
          <w:p w:rsidR="00DB1B94" w:rsidRPr="009F019C" w:rsidRDefault="00DB1B94" w:rsidP="00F6327F">
            <w:pPr>
              <w:pStyle w:val="PargrafodaLista"/>
              <w:numPr>
                <w:ilvl w:val="1"/>
                <w:numId w:val="40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Preço de transferência baseado nos custos</w:t>
            </w:r>
          </w:p>
          <w:p w:rsidR="00DB1B94" w:rsidRPr="009F019C" w:rsidRDefault="00DB1B94" w:rsidP="00F6327F">
            <w:pPr>
              <w:pStyle w:val="PargrafodaLista"/>
              <w:numPr>
                <w:ilvl w:val="1"/>
                <w:numId w:val="40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Preço de transferência negociado</w:t>
            </w:r>
          </w:p>
          <w:p w:rsidR="00DB1B94" w:rsidRPr="009F019C" w:rsidRDefault="00DB1B94" w:rsidP="00F6327F">
            <w:pPr>
              <w:pStyle w:val="PargrafodaLista"/>
              <w:numPr>
                <w:ilvl w:val="1"/>
                <w:numId w:val="40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Preço de transferência duplo</w:t>
            </w:r>
          </w:p>
          <w:p w:rsidR="001F3A02" w:rsidRPr="0024399B" w:rsidRDefault="00DB1B94" w:rsidP="00F6327F">
            <w:pPr>
              <w:pStyle w:val="PargrafodaLista"/>
              <w:numPr>
                <w:ilvl w:val="1"/>
                <w:numId w:val="40"/>
              </w:numPr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>Situação ideal para implantação de preços de transferência</w:t>
            </w:r>
          </w:p>
        </w:tc>
        <w:tc>
          <w:tcPr>
            <w:tcW w:w="2463" w:type="pct"/>
            <w:shd w:val="clear" w:color="auto" w:fill="auto"/>
          </w:tcPr>
          <w:p w:rsidR="001F3A02" w:rsidRDefault="00EE2F6D" w:rsidP="00946B0E">
            <w:pPr>
              <w:numPr>
                <w:ilvl w:val="0"/>
                <w:numId w:val="46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</w:t>
            </w:r>
            <w:r w:rsidR="00ED2797">
              <w:rPr>
                <w:rFonts w:ascii="Arial Narrow" w:hAnsi="Arial Narrow" w:cs="Arial"/>
              </w:rPr>
              <w:t>tilizar os preços de transferência para tomar decisões de controle gerencial;</w:t>
            </w:r>
          </w:p>
          <w:p w:rsidR="00ED2797" w:rsidRDefault="004E5B9F" w:rsidP="00946B0E">
            <w:pPr>
              <w:numPr>
                <w:ilvl w:val="0"/>
                <w:numId w:val="46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Aplicar</w:t>
            </w:r>
            <w:r w:rsidR="00ED2797">
              <w:rPr>
                <w:rFonts w:ascii="Arial Narrow" w:hAnsi="Arial Narrow" w:cs="Arial"/>
              </w:rPr>
              <w:t xml:space="preserve"> os preços de transferência baseado no mercado, baseado no custo, negociado e duplo;</w:t>
            </w:r>
          </w:p>
          <w:p w:rsidR="00ED2797" w:rsidRPr="0024399B" w:rsidRDefault="004E5B9F" w:rsidP="00946B0E">
            <w:pPr>
              <w:numPr>
                <w:ilvl w:val="0"/>
                <w:numId w:val="46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Reconhecer</w:t>
            </w:r>
            <w:r w:rsidR="00ED2797">
              <w:rPr>
                <w:rFonts w:ascii="Arial Narrow" w:hAnsi="Arial Narrow" w:cs="Arial"/>
              </w:rPr>
              <w:t xml:space="preserve"> qual é a situação ideal para implantar os preços de transferência.</w:t>
            </w:r>
          </w:p>
        </w:tc>
      </w:tr>
    </w:tbl>
    <w:p w:rsidR="001F3A02" w:rsidRDefault="001F3A02" w:rsidP="001F3A02">
      <w:pPr>
        <w:spacing w:after="0"/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0"/>
        <w:gridCol w:w="4874"/>
      </w:tblGrid>
      <w:tr w:rsidR="001F3A02" w:rsidRPr="0024399B" w:rsidTr="00E03CBC">
        <w:trPr>
          <w:trHeight w:val="225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1F3A02" w:rsidRPr="0024399B" w:rsidRDefault="001F3A02" w:rsidP="00E03CBC">
            <w:pPr>
              <w:spacing w:after="0" w:line="240" w:lineRule="auto"/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Eixo Temático 4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1F3A02" w:rsidRPr="0024399B" w:rsidTr="00E03CBC">
        <w:trPr>
          <w:trHeight w:val="226"/>
        </w:trPr>
        <w:tc>
          <w:tcPr>
            <w:tcW w:w="2537" w:type="pct"/>
            <w:shd w:val="clear" w:color="auto" w:fill="auto"/>
            <w:vAlign w:val="center"/>
          </w:tcPr>
          <w:p w:rsidR="001F3A02" w:rsidRPr="0024399B" w:rsidRDefault="001F3A02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Conteúdo programático mínimo</w:t>
            </w:r>
          </w:p>
        </w:tc>
        <w:tc>
          <w:tcPr>
            <w:tcW w:w="2463" w:type="pct"/>
            <w:shd w:val="clear" w:color="auto" w:fill="auto"/>
            <w:vAlign w:val="center"/>
          </w:tcPr>
          <w:p w:rsidR="001F3A02" w:rsidRPr="0024399B" w:rsidRDefault="001F3A02" w:rsidP="00E03CB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4399B">
              <w:rPr>
                <w:rFonts w:ascii="Arial Narrow" w:hAnsi="Arial Narrow" w:cs="Arial"/>
              </w:rPr>
              <w:t>Objetivos de aprendizagem</w:t>
            </w:r>
          </w:p>
        </w:tc>
      </w:tr>
      <w:tr w:rsidR="001F3A02" w:rsidRPr="0024399B" w:rsidTr="00E03CBC">
        <w:trPr>
          <w:trHeight w:val="225"/>
        </w:trPr>
        <w:tc>
          <w:tcPr>
            <w:tcW w:w="2537" w:type="pct"/>
            <w:shd w:val="clear" w:color="auto" w:fill="auto"/>
          </w:tcPr>
          <w:p w:rsidR="00DB1B94" w:rsidRPr="009F019C" w:rsidRDefault="00DB1B94" w:rsidP="00F6327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  <w:b/>
              </w:rPr>
              <w:t>Análise de relatórios de desempenho financeiro</w:t>
            </w:r>
          </w:p>
          <w:p w:rsidR="00DB1B94" w:rsidRPr="009F019C" w:rsidRDefault="00DB1B94" w:rsidP="00F6327F">
            <w:pPr>
              <w:pStyle w:val="PargrafodaLista"/>
              <w:numPr>
                <w:ilvl w:val="1"/>
                <w:numId w:val="40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Princípio da normalização dos relatórios financeiros</w:t>
            </w:r>
          </w:p>
          <w:p w:rsidR="00DB1B94" w:rsidRPr="009F019C" w:rsidRDefault="00DB1B94" w:rsidP="00F6327F">
            <w:pPr>
              <w:pStyle w:val="PargrafodaLista"/>
              <w:numPr>
                <w:ilvl w:val="1"/>
                <w:numId w:val="40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Análise da variação entre a receita real e orçada</w:t>
            </w:r>
          </w:p>
          <w:p w:rsidR="00DB1B94" w:rsidRPr="009F019C" w:rsidRDefault="00DB1B94" w:rsidP="00F6327F">
            <w:pPr>
              <w:pStyle w:val="PargrafodaLista"/>
              <w:numPr>
                <w:ilvl w:val="2"/>
                <w:numId w:val="40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Variação de preço e de quantidade</w:t>
            </w:r>
          </w:p>
          <w:p w:rsidR="00DB1B94" w:rsidRPr="009F019C" w:rsidRDefault="00DB1B94" w:rsidP="00F6327F">
            <w:pPr>
              <w:pStyle w:val="PargrafodaLista"/>
              <w:numPr>
                <w:ilvl w:val="2"/>
                <w:numId w:val="40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Variação de quantidade e mix combinados</w:t>
            </w:r>
          </w:p>
          <w:p w:rsidR="00DB1B94" w:rsidRPr="009F019C" w:rsidRDefault="00DB1B94" w:rsidP="00F6327F">
            <w:pPr>
              <w:pStyle w:val="PargrafodaLista"/>
              <w:numPr>
                <w:ilvl w:val="2"/>
                <w:numId w:val="40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Variação do mix</w:t>
            </w:r>
          </w:p>
          <w:p w:rsidR="00DB1B94" w:rsidRPr="009F019C" w:rsidRDefault="00DB1B94" w:rsidP="00F6327F">
            <w:pPr>
              <w:pStyle w:val="PargrafodaLista"/>
              <w:numPr>
                <w:ilvl w:val="2"/>
                <w:numId w:val="40"/>
              </w:numPr>
              <w:jc w:val="both"/>
              <w:rPr>
                <w:rFonts w:ascii="Arial Narrow" w:hAnsi="Arial Narrow" w:cstheme="minorHAnsi"/>
                <w:b/>
              </w:rPr>
            </w:pPr>
            <w:r w:rsidRPr="009F019C">
              <w:rPr>
                <w:rFonts w:ascii="Arial Narrow" w:hAnsi="Arial Narrow" w:cstheme="minorHAnsi"/>
              </w:rPr>
              <w:t>Variação do mercado</w:t>
            </w:r>
          </w:p>
          <w:p w:rsidR="00DB1B94" w:rsidRPr="00DB1B94" w:rsidRDefault="00DB1B94" w:rsidP="00F6327F">
            <w:pPr>
              <w:pStyle w:val="PargrafodaLista"/>
              <w:numPr>
                <w:ilvl w:val="2"/>
                <w:numId w:val="40"/>
              </w:numPr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>Variação da participação no mercado (</w:t>
            </w:r>
            <w:r w:rsidRPr="009F019C">
              <w:rPr>
                <w:rFonts w:ascii="Arial Narrow" w:hAnsi="Arial Narrow" w:cstheme="minorHAnsi"/>
                <w:i/>
              </w:rPr>
              <w:t>Market share</w:t>
            </w:r>
            <w:r w:rsidRPr="009F019C">
              <w:rPr>
                <w:rFonts w:ascii="Arial Narrow" w:hAnsi="Arial Narrow" w:cstheme="minorHAnsi"/>
              </w:rPr>
              <w:t>)</w:t>
            </w:r>
          </w:p>
          <w:p w:rsidR="001F3A02" w:rsidRPr="00CD7042" w:rsidRDefault="00DB1B94" w:rsidP="00F6327F">
            <w:pPr>
              <w:pStyle w:val="PargrafodaLista"/>
              <w:numPr>
                <w:ilvl w:val="2"/>
                <w:numId w:val="40"/>
              </w:numPr>
              <w:jc w:val="both"/>
              <w:rPr>
                <w:rFonts w:ascii="Arial Narrow" w:hAnsi="Arial Narrow" w:cs="Arial"/>
              </w:rPr>
            </w:pPr>
            <w:r w:rsidRPr="009F019C">
              <w:rPr>
                <w:rFonts w:ascii="Arial Narrow" w:hAnsi="Arial Narrow" w:cstheme="minorHAnsi"/>
              </w:rPr>
              <w:t>Explicação quantitativa e qualitativa das variações.</w:t>
            </w:r>
          </w:p>
        </w:tc>
        <w:tc>
          <w:tcPr>
            <w:tcW w:w="2463" w:type="pct"/>
            <w:shd w:val="clear" w:color="auto" w:fill="auto"/>
          </w:tcPr>
          <w:p w:rsidR="001F3A02" w:rsidRPr="00CB15DA" w:rsidRDefault="004E5B9F" w:rsidP="00946B0E">
            <w:pPr>
              <w:numPr>
                <w:ilvl w:val="0"/>
                <w:numId w:val="46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inorHAnsi"/>
              </w:rPr>
              <w:t>Rec</w:t>
            </w:r>
            <w:r w:rsidR="00CB15DA">
              <w:rPr>
                <w:rFonts w:ascii="Arial Narrow" w:hAnsi="Arial Narrow" w:cstheme="minorHAnsi"/>
              </w:rPr>
              <w:t>onhecer o conceito de normalização dos relatórios financeiros;</w:t>
            </w:r>
          </w:p>
          <w:p w:rsidR="00CB15DA" w:rsidRPr="0024399B" w:rsidRDefault="00EE2F6D" w:rsidP="00946B0E">
            <w:pPr>
              <w:numPr>
                <w:ilvl w:val="0"/>
                <w:numId w:val="46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inorHAnsi"/>
              </w:rPr>
              <w:t>Relacionar</w:t>
            </w:r>
            <w:r w:rsidR="00CB15DA">
              <w:rPr>
                <w:rFonts w:ascii="Arial Narrow" w:hAnsi="Arial Narrow" w:cstheme="minorHAnsi"/>
              </w:rPr>
              <w:t xml:space="preserve"> as variações quantitativas e qualitativas </w:t>
            </w:r>
            <w:r w:rsidR="00390340">
              <w:rPr>
                <w:rFonts w:ascii="Arial Narrow" w:hAnsi="Arial Narrow" w:cstheme="minorHAnsi"/>
              </w:rPr>
              <w:t xml:space="preserve">entre a </w:t>
            </w:r>
            <w:r w:rsidR="00CB15DA">
              <w:rPr>
                <w:rFonts w:ascii="Arial Narrow" w:hAnsi="Arial Narrow" w:cstheme="minorHAnsi"/>
              </w:rPr>
              <w:t xml:space="preserve">receita real </w:t>
            </w:r>
            <w:r w:rsidR="00390340">
              <w:rPr>
                <w:rFonts w:ascii="Arial Narrow" w:hAnsi="Arial Narrow" w:cstheme="minorHAnsi"/>
              </w:rPr>
              <w:t xml:space="preserve">e a </w:t>
            </w:r>
            <w:r w:rsidR="00CB15DA">
              <w:rPr>
                <w:rFonts w:ascii="Arial Narrow" w:hAnsi="Arial Narrow" w:cstheme="minorHAnsi"/>
              </w:rPr>
              <w:t>orçada.</w:t>
            </w:r>
          </w:p>
        </w:tc>
      </w:tr>
    </w:tbl>
    <w:p w:rsidR="001F3A02" w:rsidRDefault="001F3A02" w:rsidP="001F3A02">
      <w:pPr>
        <w:spacing w:after="0" w:line="240" w:lineRule="auto"/>
        <w:ind w:left="284"/>
        <w:rPr>
          <w:rFonts w:ascii="Arial Narrow" w:hAnsi="Arial Narrow" w:cs="Arial"/>
        </w:rPr>
      </w:pPr>
    </w:p>
    <w:p w:rsidR="001F3A02" w:rsidRPr="0024399B" w:rsidRDefault="001F3A02" w:rsidP="001F3A02">
      <w:pPr>
        <w:spacing w:after="0" w:line="240" w:lineRule="auto"/>
        <w:ind w:left="284"/>
        <w:rPr>
          <w:rFonts w:ascii="Arial Narrow" w:hAnsi="Arial Narrow" w:cs="Arial"/>
        </w:rPr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4"/>
      </w:tblGrid>
      <w:tr w:rsidR="001F3A02" w:rsidRPr="0024399B" w:rsidTr="00E03CBC">
        <w:tc>
          <w:tcPr>
            <w:tcW w:w="5000" w:type="pct"/>
            <w:shd w:val="clear" w:color="auto" w:fill="C0C0C0"/>
            <w:vAlign w:val="center"/>
          </w:tcPr>
          <w:p w:rsidR="001F3A02" w:rsidRPr="0024399B" w:rsidRDefault="001F3A02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Básica</w:t>
            </w:r>
          </w:p>
        </w:tc>
      </w:tr>
    </w:tbl>
    <w:p w:rsidR="005A13FB" w:rsidRPr="00EA5205" w:rsidRDefault="005A13FB" w:rsidP="00B02AAC">
      <w:pPr>
        <w:pStyle w:val="PargrafodaLista"/>
        <w:numPr>
          <w:ilvl w:val="0"/>
          <w:numId w:val="50"/>
        </w:numPr>
        <w:spacing w:after="0" w:line="240" w:lineRule="auto"/>
        <w:jc w:val="both"/>
        <w:rPr>
          <w:rFonts w:ascii="Arial Narrow" w:hAnsi="Arial Narrow" w:cs="Arial"/>
        </w:rPr>
      </w:pPr>
      <w:r w:rsidRPr="009F019C">
        <w:rPr>
          <w:rFonts w:ascii="Arial Narrow" w:hAnsi="Arial Narrow" w:cstheme="minorHAnsi"/>
          <w:lang w:val="en-US"/>
        </w:rPr>
        <w:t xml:space="preserve">ANTHONY, Robert N., GOVINDARAJAN, Vijay. </w:t>
      </w:r>
      <w:r w:rsidRPr="009F019C">
        <w:rPr>
          <w:rFonts w:ascii="Arial Narrow" w:hAnsi="Arial Narrow" w:cstheme="minorHAnsi"/>
          <w:b/>
        </w:rPr>
        <w:t>Sistemas de controle gerencial</w:t>
      </w:r>
      <w:r w:rsidRPr="009F019C">
        <w:rPr>
          <w:rFonts w:ascii="Arial Narrow" w:hAnsi="Arial Narrow" w:cstheme="minorHAnsi"/>
        </w:rPr>
        <w:t>. 12. ed. SP: McGraw-Hill, 2010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4"/>
      </w:tblGrid>
      <w:tr w:rsidR="001F3A02" w:rsidRPr="0024399B" w:rsidTr="00E03CBC">
        <w:tc>
          <w:tcPr>
            <w:tcW w:w="5000" w:type="pct"/>
            <w:shd w:val="clear" w:color="auto" w:fill="C0C0C0"/>
          </w:tcPr>
          <w:p w:rsidR="001F3A02" w:rsidRPr="0024399B" w:rsidRDefault="001F3A02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4399B">
              <w:rPr>
                <w:rFonts w:ascii="Arial Narrow" w:hAnsi="Arial Narrow" w:cs="Arial"/>
                <w:b/>
              </w:rPr>
              <w:t>Bibliografia Complementar</w:t>
            </w:r>
          </w:p>
        </w:tc>
      </w:tr>
    </w:tbl>
    <w:p w:rsidR="001F3A02" w:rsidRPr="003414B6" w:rsidRDefault="003414B6" w:rsidP="00B02AAC">
      <w:pPr>
        <w:pStyle w:val="PargrafodaLista"/>
        <w:numPr>
          <w:ilvl w:val="0"/>
          <w:numId w:val="50"/>
        </w:numPr>
        <w:spacing w:after="0" w:line="240" w:lineRule="auto"/>
        <w:jc w:val="both"/>
        <w:rPr>
          <w:rFonts w:ascii="Arial Narrow" w:hAnsi="Arial Narrow" w:cs="Arial"/>
        </w:rPr>
      </w:pPr>
      <w:r w:rsidRPr="003414B6">
        <w:rPr>
          <w:rFonts w:ascii="Arial Narrow" w:hAnsi="Arial Narrow" w:cstheme="minorHAnsi"/>
        </w:rPr>
        <w:t xml:space="preserve">Padoveze, Clovis L. Controladoria Estratégica e Operacional. </w:t>
      </w:r>
      <w:r>
        <w:rPr>
          <w:rFonts w:ascii="Arial Narrow" w:hAnsi="Arial Narrow" w:cstheme="minorHAnsi"/>
        </w:rPr>
        <w:t>3 ed. SP. Cengage Learning, 2015</w:t>
      </w:r>
    </w:p>
    <w:p w:rsidR="003414B6" w:rsidRPr="00EA5205" w:rsidRDefault="003414B6" w:rsidP="003414B6">
      <w:pPr>
        <w:pStyle w:val="PargrafodaLista"/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4"/>
      </w:tblGrid>
      <w:tr w:rsidR="001F3A02" w:rsidRPr="00EA5205" w:rsidTr="00E03CBC">
        <w:tc>
          <w:tcPr>
            <w:tcW w:w="5000" w:type="pct"/>
            <w:shd w:val="clear" w:color="auto" w:fill="C0C0C0"/>
          </w:tcPr>
          <w:p w:rsidR="001F3A02" w:rsidRPr="00EA5205" w:rsidRDefault="001F3A02" w:rsidP="00E03CB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E77CEB" w:rsidRDefault="00E77CEB">
      <w:pPr>
        <w:rPr>
          <w:rFonts w:ascii="Arial Narrow" w:hAnsi="Arial Narrow"/>
        </w:rPr>
      </w:pPr>
    </w:p>
    <w:p w:rsidR="00E77CEB" w:rsidRDefault="00E77CEB">
      <w:pPr>
        <w:rPr>
          <w:rFonts w:ascii="Arial Narrow" w:hAnsi="Arial Narrow"/>
        </w:rPr>
      </w:pPr>
    </w:p>
    <w:sectPr w:rsidR="00E77CEB" w:rsidSect="00377F29">
      <w:headerReference w:type="default" r:id="rId15"/>
      <w:footerReference w:type="default" r:id="rId16"/>
      <w:pgSz w:w="11906" w:h="16838"/>
      <w:pgMar w:top="1418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DF3" w:rsidRDefault="001B2DF3" w:rsidP="00891E13">
      <w:pPr>
        <w:spacing w:after="0" w:line="240" w:lineRule="auto"/>
      </w:pPr>
      <w:r>
        <w:separator/>
      </w:r>
    </w:p>
  </w:endnote>
  <w:endnote w:type="continuationSeparator" w:id="0">
    <w:p w:rsidR="001B2DF3" w:rsidRDefault="001B2DF3" w:rsidP="0089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 Cen MT Condensed Extra Bold">
    <w:altName w:val="Arial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6CC" w:rsidRDefault="00C436CC">
    <w:pPr>
      <w:rPr>
        <w:rFonts w:asciiTheme="majorHAnsi" w:eastAsiaTheme="majorEastAsia" w:hAnsiTheme="majorHAnsi" w:cstheme="majorBidi"/>
      </w:rPr>
    </w:pPr>
  </w:p>
  <w:p w:rsidR="00C436CC" w:rsidRDefault="0021561E">
    <w:pPr>
      <w:pStyle w:val="Rodap"/>
    </w:pPr>
    <w:r w:rsidRPr="0021561E">
      <w:rPr>
        <w:rFonts w:asciiTheme="majorHAnsi" w:eastAsiaTheme="majorEastAsia" w:hAnsiTheme="majorHAnsi" w:cstheme="majorBidi"/>
        <w:noProof/>
        <w:lang w:val="en-US"/>
      </w:rPr>
      <w:pict>
        <v:oval id="Elipse 6" o:spid="_x0000_s4097" style="position:absolute;margin-left:217.2pt;margin-top:40.3pt;width:23.25pt;height:21pt;z-index:251668480;visibility:visible;mso-position-horizontal-relative:margin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roewIAAAEFAAAOAAAAZHJzL2Uyb0RvYy54bWysVF1v2yAUfZ+0/4B4T/0xx4mtOFXTNtOk&#10;bqvU7QcQwDEaBgYkTlftv++Cky7d9jBN8wPmwuVyzr3nsrg89BLtuXVCqwZnFylGXFHNhNo2+POn&#10;9WSOkfNEMSK14g1+5A5fLl+/Wgym5rnutGTcIgiiXD2YBnfemzpJHO14T9yFNlzBZqttTzyYdpsw&#10;SwaI3sskT9MyGbRlxmrKnYPVm3ETL2P8tuXUf2xbxz2SDQZsPo42jpswJssFqbeWmE7QIwzyDyh6&#10;IhRc+hzqhniCdlb8FqoX1GqnW39BdZ/othWURw7AJkt/YfPQEcMjF0iOM89pcv8vLP2wv7dIsAaX&#10;GCnSQ4lupTCOozLkZjCuBpcHc28DO2fuNP3ikNLXHVFbfmWtHjpOGCDKgn/y4kAwHBxFm+G9ZhCa&#10;7LyOaTq0tg8BIQHoEKvx+FwNfvCIwmJeTfPZFCMKW3lZztJYrYTUp8PGOv+W6x6FSYO5jMBjfLK/&#10;cz7gIfXJK+LXUrC1kDIadru5lhbtCWijSMtsvooUgOa5m1TBWelwbIw4rgBMuCPsBcCx1k9Vlhfp&#10;Kq8m63I+mxTrYjqpZul8kmbVqirToipu1t8DwKyoO8EYV3dC8ZPusuLv6nrsgFExUXloaDBkaxq5&#10;v0Dvzkmm8fsTSat3igE7Uodq3h7nngg5zpOXiGNigfbpHxMRax/KPcrGHzaHKKz8JKSNZo8gBquh&#10;WNCL8GrApNP2G0YDdGCD3dcdsRwj+U6BoN6UABda9tyw58bm3CCKQqgGU28xGo1rPzb6zlix7eCu&#10;LOZH6SuQYSuiPoJER1xH8UKfRVbHNyE08rkdvX6+XMsfAAAA//8DAFBLAwQUAAYACAAAACEANN5j&#10;u98AAAAKAQAADwAAAGRycy9kb3ducmV2LnhtbEyPQU+EMBCF7yb+h2ZMvBi3BZGwSNkYjQc9mMga&#10;z4V2gUinlXYX/PeOJz1O3pf3vql2q53YycxhdCgh2QhgBjunR+wlvO+frgtgISrUanJoJHybALv6&#10;/KxSpXYLvplTE3tGJRhKJWGI0Zech24wVoWN8wYpO7jZqkjn3HM9q4XK7cRTIXJu1Yi0MChvHgbT&#10;fTZHK+H1q+XPid/72+SliY9XbVos9kPKy4v1/g5YNGv8g+FXn9ShJqfWHVEHNknIbrKMUAmFyIER&#10;kBViC6wlMk1z4HXF/79Q/wAAAP//AwBQSwECLQAUAAYACAAAACEAtoM4kv4AAADhAQAAEwAAAAAA&#10;AAAAAAAAAAAAAAAAW0NvbnRlbnRfVHlwZXNdLnhtbFBLAQItABQABgAIAAAAIQA4/SH/1gAAAJQB&#10;AAALAAAAAAAAAAAAAAAAAC8BAABfcmVscy8ucmVsc1BLAQItABQABgAIAAAAIQDb0YroewIAAAEF&#10;AAAOAAAAAAAAAAAAAAAAAC4CAABkcnMvZTJvRG9jLnhtbFBLAQItABQABgAIAAAAIQA03mO73wAA&#10;AAoBAAAPAAAAAAAAAAAAAAAAANUEAABkcnMvZG93bnJldi54bWxQSwUGAAAAAAQABADzAAAA4QUA&#10;AAAA&#10;" fillcolor="#40618b" stroked="f">
          <v:textbox inset="1mm,1mm,1mm,1mm">
            <w:txbxContent>
              <w:p w:rsidR="0002512C" w:rsidRPr="00E545A8" w:rsidRDefault="0021561E">
                <w:pPr>
                  <w:jc w:val="center"/>
                  <w:rPr>
                    <w:b/>
                    <w:bCs/>
                    <w:color w:val="FFFFFF" w:themeColor="background1"/>
                    <w:sz w:val="16"/>
                    <w:szCs w:val="16"/>
                  </w:rPr>
                </w:pPr>
                <w:r w:rsidRPr="0021561E">
                  <w:rPr>
                    <w:sz w:val="16"/>
                    <w:szCs w:val="16"/>
                  </w:rPr>
                  <w:fldChar w:fldCharType="begin"/>
                </w:r>
                <w:r w:rsidR="0002512C" w:rsidRPr="00E545A8">
                  <w:rPr>
                    <w:sz w:val="16"/>
                    <w:szCs w:val="16"/>
                  </w:rPr>
                  <w:instrText>PAGE    \* MERGEFORMAT</w:instrText>
                </w:r>
                <w:r w:rsidRPr="0021561E">
                  <w:rPr>
                    <w:sz w:val="16"/>
                    <w:szCs w:val="16"/>
                  </w:rPr>
                  <w:fldChar w:fldCharType="separate"/>
                </w:r>
                <w:r w:rsidR="00CC6D82" w:rsidRPr="00CC6D82">
                  <w:rPr>
                    <w:b/>
                    <w:bCs/>
                    <w:noProof/>
                    <w:color w:val="FFFFFF" w:themeColor="background1"/>
                    <w:sz w:val="16"/>
                    <w:szCs w:val="16"/>
                  </w:rPr>
                  <w:t>1</w:t>
                </w:r>
                <w:r w:rsidRPr="00E545A8">
                  <w:rPr>
                    <w:b/>
                    <w:bCs/>
                    <w:color w:val="FFFFFF" w:themeColor="background1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DF3" w:rsidRDefault="001B2DF3" w:rsidP="00891E13">
      <w:pPr>
        <w:spacing w:after="0" w:line="240" w:lineRule="auto"/>
      </w:pPr>
      <w:r>
        <w:separator/>
      </w:r>
    </w:p>
  </w:footnote>
  <w:footnote w:type="continuationSeparator" w:id="0">
    <w:p w:rsidR="001B2DF3" w:rsidRDefault="001B2DF3" w:rsidP="0089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6CC" w:rsidRDefault="0021561E">
    <w:pPr>
      <w:pStyle w:val="Cabealho"/>
    </w:pPr>
    <w:r w:rsidRPr="0021561E">
      <w:rPr>
        <w:noProof/>
        <w:lang w:val="en-US"/>
      </w:rPr>
      <w:pict>
        <v:rect id="Retângulo 4" o:spid="_x0000_s4101" style="position:absolute;margin-left:477.95pt;margin-top:12.7pt;width:30pt;height:12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lqoAIAAKgFAAAOAAAAZHJzL2Uyb0RvYy54bWysVM1u2zAMvg/YOwi6r7aztGuDOkXQosOA&#10;ri3aDj2rshQbkERNUuJkj7NX6YuNkhz3Z8UGDLvYokh+JD+RPD7ZaEXWwvkOTE2rvZISYTg0nVnW&#10;9Nvd+YdDSnxgpmEKjKjpVnh6Mn//7ri3MzGBFlQjHEEQ42e9rWkbgp0Vheet0MzvgRUGlRKcZgFF&#10;tywax3pE16qYlOVB0YNrrAMuvMfbs6yk84QvpeDhSkovAlE1xdxC+rr0fYjfYn7MZkvHbNvxIQ32&#10;D1lo1hkMOkKdscDIynW/QemOO/Agwx4HXYCUHRepBqymKl9Vc9syK1ItSI63I03+/8Hyy/W1I11T&#10;0yklhml8ohsRHn+a5UoBmUZ+eutnaHZrr90geTzGYjfS6fjHMsgmcbodORWbQDhefjysyhKZ56iq&#10;DqqjyX7ELJ6crfPhswBN4qGmDp8sMcnWFz5k051JjOVBdc15p1QSYpuIU+XImuEDh80kuaqV/gpN&#10;vtvH6OmZMWTqqmieEniBpEzEMxCRc9B4U8Tac7XpFLZKRDtlboRE1rC+HHFEzkEZ58KEKiXjW9aI&#10;v+WSACOyxPgj9gDwssgdds5ysI+uIrX76Fzm6H9yHj1SZDBhdNadAfcWgMKqhsjZfkdSpiay9ADN&#10;FnvKQR42b/l5h097wXy4Zg6nC7sBN0a4wo9U0NcUhhMlLbgfb91He2x61FLS47TW1H9fMScoUV8M&#10;jsNRNZ3G8U7CdP/TBAX3XPPwXGNW+hSwXyrcTZanY7QPaneUDvQ9LpZFjIoqZjjGrikPbiechrxF&#10;cDVxsVgkMxxpy8KFubU8gkdWY+vebe6Zs0N/BxyMS9hNNpu9avNsGz0NLFYBZJdm4InXgW9cB6mJ&#10;h9UV981zOVk9Ldj5LwAAAP//AwBQSwMEFAAGAAgAAAAhACeKapLfAAAACgEAAA8AAABkcnMvZG93&#10;bnJldi54bWxMj8FOwzAMhu9IvENkJG4sWbWitas7ARIXxAG2aRK3rPHaQuNUTbaVtyc9jaPtT7+/&#10;v1iPthNnGnzrGGE+UyCIK2darhF229eHJQgfNBvdOSaEX/KwLm9vCp0bd+FPOm9CLWII+1wjNCH0&#10;uZS+ashqP3M9cbwd3WB1iONQSzPoSwy3nUyUepRWtxw/NLqnl4aqn83JIix02IZMfX3s3zu1fH7b&#10;JWP9vUe8vxufViACjeEKw6Qf1aGMTgd3YuNFh5ClaRZRhCRdgJgANZ82B4RUZSDLQv6vUP4BAAD/&#10;/wMAUEsBAi0AFAAGAAgAAAAhALaDOJL+AAAA4QEAABMAAAAAAAAAAAAAAAAAAAAAAFtDb250ZW50&#10;X1R5cGVzXS54bWxQSwECLQAUAAYACAAAACEAOP0h/9YAAACUAQAACwAAAAAAAAAAAAAAAAAvAQAA&#10;X3JlbHMvLnJlbHNQSwECLQAUAAYACAAAACEAS3LZaqACAACoBQAADgAAAAAAAAAAAAAAAAAuAgAA&#10;ZHJzL2Uyb0RvYy54bWxQSwECLQAUAAYACAAAACEAJ4pqkt8AAAAKAQAADwAAAAAAAAAAAAAAAAD6&#10;BAAAZHJzL2Rvd25yZXYueG1sUEsFBgAAAAAEAAQA8wAAAAYGAAAAAA==&#10;" fillcolor="#0f243e [1615]" stroked="f" strokeweight="2pt"/>
      </w:pict>
    </w:r>
    <w:r w:rsidRPr="0021561E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100" type="#_x0000_t202" style="position:absolute;margin-left:188.45pt;margin-top:-11.3pt;width:312pt;height:28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n2jQIAAJAFAAAOAAAAZHJzL2Uyb0RvYy54bWysVEtvGyEQvlfqf0Dcm/W7tZV15DpKVSlK&#10;oiZVzpgFGxUYCti77q/vwK4fTXNJ1cvuwHwzw3zzuLxqjCY74YMCW9L+RY8SYTlUyq5L+v3p5sMn&#10;SkJktmIarCjpXgR6NX//7rJ2MzGADehKeIJObJjVrqSbGN2sKALfCMPCBThhUSnBGxbx6NdF5VmN&#10;3o0uBr3epKjBV84DFyHg7XWrpPPsX0rB472UQUSiS4pvi/nr83eVvsX8ks3WnrmN4t0z2D+8wjBl&#10;MejR1TWLjGy9+suVUdxDABkvOJgCpFRc5Bwwm37vRTaPG+ZEzgXJCe5IU/h/bvnd7sETVZV0TIll&#10;Bku0ZKphpBIkiiYCGSeOahdmCH10CI7NZ2iw1of7gJcp9UZ6k/6YFEE9sr0/MoyeCMfL4XQyGPVQ&#10;xVE3nPSn41yC4mTtfIhfBBiShJJ6rGAmlu1uQ8SXIPQAScECaFXdKK3zIXWNWGpPdgzrrWN+I1r8&#10;gdKW1CWdDDF0MrKQzFvP2qYbkfumC5cybzPMUtxrkTDafhMSecuJvhKbcS7sMX5GJ5TEUG8x7PCn&#10;V73FuM0DLXJksPFobJQFn7PPg3airPpxoEy2eCT8LO8kxmbVdB2xgmqPDeGhHavg+I3Cqt2yEB+Y&#10;xznCQuNuiPf4kRqQdegkSjbgf712n/DY3qilpMa5LGn4uWVeUKK/Wmz8aX80SoOcD6PxxwEe/Llm&#10;da6xW7MEbIU+biHHs5jwUR9E6cE84wpZpKioYpZj7JLGg7iM7bbAFcTFYpFBOLqOxVv76HhynehN&#10;PfnUPDPvusZNw3MHhwlmsxf922KTpYXFNoJUubkTwS2rHfE49rnnuxWV9sr5OaNOi3T+GwAA//8D&#10;AFBLAwQUAAYACAAAACEAfT2TUOEAAAALAQAADwAAAGRycy9kb3ducmV2LnhtbEyPwU7DMAyG70h7&#10;h8iTuKAtoR3dKE0nhIBJ3FiBiVvWhLaicaoma8vb453gaP+ffn/OtpNt2WB63ziUcL0UwAyWTjdY&#10;SXgrnhYbYD4o1Kp1aCT8GA/bfHaRqVS7EV/NsA8VoxL0qZJQh9ClnPuyNlb5pesMUvbleqsCjX3F&#10;da9GKrctj4RIuFUN0oVadeahNuX3/mQlfF5Vhxc/Pb+P8U3cPe6GYv2hCykv59P9HbBgpvAHw1mf&#10;1CEnp6M7ofaslRCvk1tCJSyiKAF2JoQQtDpStloBzzP+/4f8FwAA//8DAFBLAQItABQABgAIAAAA&#10;IQC2gziS/gAAAOEBAAATAAAAAAAAAAAAAAAAAAAAAABbQ29udGVudF9UeXBlc10ueG1sUEsBAi0A&#10;FAAGAAgAAAAhADj9If/WAAAAlAEAAAsAAAAAAAAAAAAAAAAALwEAAF9yZWxzLy5yZWxzUEsBAi0A&#10;FAAGAAgAAAAhAGFA2faNAgAAkAUAAA4AAAAAAAAAAAAAAAAALgIAAGRycy9lMm9Eb2MueG1sUEsB&#10;Ai0AFAAGAAgAAAAhAH09k1DhAAAACwEAAA8AAAAAAAAAAAAAAAAA5wQAAGRycy9kb3ducmV2Lnht&#10;bFBLBQYAAAAABAAEAPMAAAD1BQAAAAA=&#10;" fillcolor="white [3201]" stroked="f" strokeweight=".5pt">
          <v:textbox>
            <w:txbxContent>
              <w:p w:rsidR="0002512C" w:rsidRPr="00D915AF" w:rsidRDefault="0002512C" w:rsidP="004A1A70">
                <w:pPr>
                  <w:rPr>
                    <w:rFonts w:ascii="Tw Cen MT Condensed Extra Bold" w:hAnsi="Tw Cen MT Condensed Extra Bold"/>
                    <w:color w:val="244061" w:themeColor="accent1" w:themeShade="80"/>
                    <w:sz w:val="44"/>
                    <w:szCs w:val="44"/>
                  </w:rPr>
                </w:pPr>
                <w:r w:rsidRPr="00D915AF">
                  <w:rPr>
                    <w:rFonts w:ascii="Tw Cen MT Condensed Extra Bold" w:hAnsi="Tw Cen MT Condensed Extra Bold"/>
                    <w:color w:val="244061" w:themeColor="accent1" w:themeShade="80"/>
                    <w:sz w:val="44"/>
                    <w:szCs w:val="44"/>
                  </w:rPr>
                  <w:t>Diretoria de Gestão Acadêmica</w:t>
                </w:r>
              </w:p>
            </w:txbxContent>
          </v:textbox>
        </v:shape>
      </w:pict>
    </w:r>
    <w:r w:rsidRPr="0021561E">
      <w:rPr>
        <w:noProof/>
        <w:lang w:val="en-US"/>
      </w:rPr>
      <w:pict>
        <v:shape id="Caixa de texto 2" o:spid="_x0000_s4099" type="#_x0000_t202" style="position:absolute;margin-left:16.85pt;margin-top:-84.35pt;width:312pt;height:28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AEkQIAAJcFAAAOAAAAZHJzL2Uyb0RvYy54bWysVEtvGyEQvlfqf0Dc67Udx62trCPXUapK&#10;VhLVqXLGLMSowFDA3nV/fQd2/WiaS6pedgfmmxnmm8fVdWM02QkfFNiSDnp9SoTlUCn7XNLvj7cf&#10;PlESIrMV02BFSfci0OvZ+3dXtZuKIWxAV8ITdGLDtHYl3cTopkUR+EYYFnrghEWlBG9YxKN/LirP&#10;avRudDHs98dFDb5yHrgIAW9vWiWdZf9SCh7vpQwiEl1SfFvMX5+/6/QtZlds+uyZ2yjePYP9wysM&#10;UxaDHl3dsMjI1qu/XBnFPQSQscfBFCCl4iLngNkM+i+yWW2YEzkXJCe4I03h/7nld7sHT1RV0iEl&#10;lhks0YKphpFKkCiaCGSYOKpdmCJ05RAcm8/QYK0P9wEvU+qN9Cb9MSmCemR7f2QYPRGOlxeT8XDU&#10;RxVH3cV4MLnMJShO1s6H+EWAIUkoqccKZmLZbhkivgShB0gKFkCr6lZpnQ+pa8RCe7JjWG8d8xvR&#10;4g+UtqQu6fgCQycjC8m89axtuhG5b7pwKfM2wyzFvRYJo+03IZG3nOgrsRnnwh7jZ3RCSQz1FsMO&#10;f3rVW4zbPNAiRwYbj8ZGWfA5+zxoJ8qqHwfKZItHws/yTmJs1k1umGMDrKHaY194aKcrOH6rsHhL&#10;FuID8zhOWG9cEfEeP1IDkg+dRMkG/K/X7hMeuxy1lNQ4niUNP7fMC0r0V4v9PxmMRmme82F0+XGI&#10;B3+uWZ9r7NYsADtigMvI8SwmfNQHUXowT7hJ5ikqqpjlGLuk8SAuYrs0cBNxMZ9nEE6wY3FpV44n&#10;14nl1JqPzRPzruvfNEN3cBhkNn3Rxi02WVqYbyNIlXs88dyy2vGP059bv9tUab2cnzPqtE9nvwEA&#10;AP//AwBQSwMEFAAGAAgAAAAhAHaii77iAAAADAEAAA8AAABkcnMvZG93bnJldi54bWxMj0tPhEAQ&#10;hO8m/odJm3gxuwOShQ0ybIzxkXhz8RFvs0wLRKaHMLOA/97ek96quyrVXxe7xfZiwtF3jhTE6wgE&#10;Uu1MR42C1+phtQXhgyaje0eo4Ac97Mrzs0Lnxs30gtM+NIJLyOdaQRvCkEvp6xat9ms3ILH35Uar&#10;A49jI82oZy63vbyOolRa3RFfaPWAdy3W3/ujVfB51Xw8++XxbU42yXD/NFXZu6mUurxYbm9ABFzC&#10;XxhO+IwOJTMd3JGMF72CJMk4qWAVp1tWnEg3GYvDaRXHGciykP+fKH8BAAD//wMAUEsBAi0AFAAG&#10;AAgAAAAhALaDOJL+AAAA4QEAABMAAAAAAAAAAAAAAAAAAAAAAFtDb250ZW50X1R5cGVzXS54bWxQ&#10;SwECLQAUAAYACAAAACEAOP0h/9YAAACUAQAACwAAAAAAAAAAAAAAAAAvAQAAX3JlbHMvLnJlbHNQ&#10;SwECLQAUAAYACAAAACEAXk3gBJECAACXBQAADgAAAAAAAAAAAAAAAAAuAgAAZHJzL2Uyb0RvYy54&#10;bWxQSwECLQAUAAYACAAAACEAdqKLvuIAAAAMAQAADwAAAAAAAAAAAAAAAADrBAAAZHJzL2Rvd25y&#10;ZXYueG1sUEsFBgAAAAAEAAQA8wAAAPoFAAAAAA==&#10;" fillcolor="white [3201]" stroked="f" strokeweight=".5pt">
          <v:textbox>
            <w:txbxContent>
              <w:p w:rsidR="0002512C" w:rsidRPr="00D915AF" w:rsidRDefault="0002512C" w:rsidP="004A1A70">
                <w:pPr>
                  <w:rPr>
                    <w:rFonts w:ascii="Tw Cen MT Condensed Extra Bold" w:hAnsi="Tw Cen MT Condensed Extra Bold"/>
                    <w:color w:val="244061" w:themeColor="accent1" w:themeShade="80"/>
                    <w:sz w:val="44"/>
                    <w:szCs w:val="44"/>
                  </w:rPr>
                </w:pPr>
                <w:r w:rsidRPr="00D915AF">
                  <w:rPr>
                    <w:rFonts w:ascii="Tw Cen MT Condensed Extra Bold" w:hAnsi="Tw Cen MT Condensed Extra Bold"/>
                    <w:color w:val="244061" w:themeColor="accent1" w:themeShade="80"/>
                    <w:sz w:val="44"/>
                    <w:szCs w:val="44"/>
                  </w:rPr>
                  <w:t>Diretoria de Gestão Acadêmica</w:t>
                </w:r>
              </w:p>
            </w:txbxContent>
          </v:textbox>
        </v:shape>
      </w:pict>
    </w:r>
    <w:r w:rsidRPr="0021561E">
      <w:rPr>
        <w:noProof/>
        <w:lang w:val="en-US"/>
      </w:rPr>
      <w:pict>
        <v:line id="Conector reto 3" o:spid="_x0000_s4098" style="position:absolute;flip:y;z-index:251662336;visibility:visible;mso-width-relative:margin;mso-height-relative:margin" from="195.2pt,20.05pt" to="505.5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3CyAEAANwDAAAOAAAAZHJzL2Uyb0RvYy54bWysU02P0zAQvSPxHyzfaZK2i2jUdA9dwQVB&#10;BQt3rzNuLflLY9O0/56xkw0rQEi74mLZnnnP782Mt7cXa9gZMGrvOt4sas7ASd9rd+z4t/v3b95x&#10;FpNwvTDeQcevEPnt7vWr7RBaWPqTNz0gIxIX2yF0/JRSaKsqyhNYERc+gKOg8mhFoiMeqx7FQOzW&#10;VMu6flsNHvuAXkKMdHs3Bvmu8CsFMn1WKkJipuOkLZUVy/qQ12q3Fe0RRThpOckQL1BhhXb06Ex1&#10;J5JgP1D/QWW1RB+9SgvpbeWV0hKKB3LT1L+5+XoSAYoXKk4Mc5ni/6OVn84HZLrv+IozJyy1aE+N&#10;kskjQ0ierXKJhhBbyty7A06nGA6Y/V4UWqaMDt+p+6UC5IldSoGvc4Hhkpiky9Vm3azXN5xJijWb&#10;+iaTVyNLZgsY0wfwluVNx4122b5oxfljTGPqY0q+No4NRLreLEeiLHMUVnbpamBM+wKKPJKAUWKZ&#10;LtgbZGdBcyGkBJeaSYtxlJ1hShszA+ui45/AKT9DoUzec8AzorzsXZrBVjuPf3s9XR4lqzGfSvnE&#10;d94++P5aWlYCNEKl2tO45xl9ei7wX59y9xMAAP//AwBQSwMEFAAGAAgAAAAhAGc3nHLgAAAACgEA&#10;AA8AAABkcnMvZG93bnJldi54bWxMj01Lw0AQhu+C/2EZwYvY3WgQjdmUKigi9GBaisdpMmZjs7Np&#10;dtvGf+/mpLf5eHjnmXw+2k4cafCtYw3JTIEgrlzdcqNhvXq5vgfhA3KNnWPS8EMe5sX5WY5Z7U78&#10;QccyNCKGsM9Qgwmhz6T0lSGLfuZ64rj7coPFENuhkfWApxhuO3mj1J202HK8YLCnZ0PVrjxYDa/E&#10;brzarMzbYr97ev/eL8tPXGp9eTEuHkEEGsMfDJN+VIciOm3dgWsvOg23DyqNqIZUJSAmQCVJrLbT&#10;JAVZ5PL/C8UvAAAA//8DAFBLAQItABQABgAIAAAAIQC2gziS/gAAAOEBAAATAAAAAAAAAAAAAAAA&#10;AAAAAABbQ29udGVudF9UeXBlc10ueG1sUEsBAi0AFAAGAAgAAAAhADj9If/WAAAAlAEAAAsAAAAA&#10;AAAAAAAAAAAALwEAAF9yZWxzLy5yZWxzUEsBAi0AFAAGAAgAAAAhAM7cPcLIAQAA3AMAAA4AAAAA&#10;AAAAAAAAAAAALgIAAGRycy9lMm9Eb2MueG1sUEsBAi0AFAAGAAgAAAAhAGc3nHLgAAAACgEAAA8A&#10;AAAAAAAAAAAAAAAAIgQAAGRycy9kb3ducmV2LnhtbFBLBQYAAAAABAAEAPMAAAAvBQAAAAA=&#10;" strokecolor="#4579b8 [3044]" strokeweight="2.75pt"/>
      </w:pict>
    </w:r>
    <w:r w:rsidR="00C436CC" w:rsidRPr="00CC5F2D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-349250</wp:posOffset>
          </wp:positionH>
          <wp:positionV relativeFrom="paragraph">
            <wp:posOffset>-123825</wp:posOffset>
          </wp:positionV>
          <wp:extent cx="2007870" cy="369570"/>
          <wp:effectExtent l="0" t="0" r="0" b="0"/>
          <wp:wrapTight wrapText="bothSides">
            <wp:wrapPolygon edited="0">
              <wp:start x="0" y="0"/>
              <wp:lineTo x="0" y="20041"/>
              <wp:lineTo x="21313" y="20041"/>
              <wp:lineTo x="21313" y="0"/>
              <wp:lineTo x="0" y="0"/>
            </wp:wrapPolygon>
          </wp:wrapTight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64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CDB"/>
    <w:multiLevelType w:val="multilevel"/>
    <w:tmpl w:val="FBD6CC9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Times New Roman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18866B9"/>
    <w:multiLevelType w:val="multilevel"/>
    <w:tmpl w:val="E50A71EE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1DD2049"/>
    <w:multiLevelType w:val="multilevel"/>
    <w:tmpl w:val="0A6E5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3">
    <w:nsid w:val="036567F4"/>
    <w:multiLevelType w:val="multilevel"/>
    <w:tmpl w:val="E2DE1D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4B6634B"/>
    <w:multiLevelType w:val="multilevel"/>
    <w:tmpl w:val="7C0667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0ACE2BEA"/>
    <w:multiLevelType w:val="multilevel"/>
    <w:tmpl w:val="7B18C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0B74078C"/>
    <w:multiLevelType w:val="multilevel"/>
    <w:tmpl w:val="AAF04F7E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0CE310C6"/>
    <w:multiLevelType w:val="multilevel"/>
    <w:tmpl w:val="B2969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 Narrow" w:hAnsi="Arial Narrow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0D9E0C41"/>
    <w:multiLevelType w:val="multilevel"/>
    <w:tmpl w:val="90EAE3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139619C"/>
    <w:multiLevelType w:val="hybridMultilevel"/>
    <w:tmpl w:val="AD66BA5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E58C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4FC4369"/>
    <w:multiLevelType w:val="multilevel"/>
    <w:tmpl w:val="E68E93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>
      <w:start w:val="1"/>
      <w:numFmt w:val="decimal"/>
      <w:isLgl/>
      <w:lvlText w:val="3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156B5A57"/>
    <w:multiLevelType w:val="multilevel"/>
    <w:tmpl w:val="18DAD7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15DA71B1"/>
    <w:multiLevelType w:val="hybridMultilevel"/>
    <w:tmpl w:val="A2E239F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AE269838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B76D9C"/>
    <w:multiLevelType w:val="multilevel"/>
    <w:tmpl w:val="E438D4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2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1A2815E1"/>
    <w:multiLevelType w:val="multilevel"/>
    <w:tmpl w:val="34A40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B0C62C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CF9422A"/>
    <w:multiLevelType w:val="multilevel"/>
    <w:tmpl w:val="AAA056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4FD4845"/>
    <w:multiLevelType w:val="multilevel"/>
    <w:tmpl w:val="DD20D65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25043312"/>
    <w:multiLevelType w:val="hybridMultilevel"/>
    <w:tmpl w:val="F74492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A033D0"/>
    <w:multiLevelType w:val="multilevel"/>
    <w:tmpl w:val="F612C1E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26332EE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7522E33"/>
    <w:multiLevelType w:val="multilevel"/>
    <w:tmpl w:val="0ADCD6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3">
    <w:nsid w:val="29D50FA1"/>
    <w:multiLevelType w:val="multilevel"/>
    <w:tmpl w:val="E2DE1D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2AC159EC"/>
    <w:multiLevelType w:val="multilevel"/>
    <w:tmpl w:val="3988A4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2B7B5A6D"/>
    <w:multiLevelType w:val="hybridMultilevel"/>
    <w:tmpl w:val="A274D29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9566DD"/>
    <w:multiLevelType w:val="multilevel"/>
    <w:tmpl w:val="30BAAE6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27">
    <w:nsid w:val="2E760EDA"/>
    <w:multiLevelType w:val="hybridMultilevel"/>
    <w:tmpl w:val="39BE7C70"/>
    <w:lvl w:ilvl="0" w:tplc="800846D8">
      <w:start w:val="2"/>
      <w:numFmt w:val="decimal"/>
      <w:lvlText w:val="%1."/>
      <w:lvlJc w:val="left"/>
      <w:pPr>
        <w:ind w:left="3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8">
    <w:nsid w:val="2F1E516F"/>
    <w:multiLevelType w:val="hybridMultilevel"/>
    <w:tmpl w:val="2F74CC0E"/>
    <w:lvl w:ilvl="0" w:tplc="EDB24A7E">
      <w:start w:val="9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0462D82"/>
    <w:multiLevelType w:val="multilevel"/>
    <w:tmpl w:val="774E8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>
    <w:nsid w:val="3088074D"/>
    <w:multiLevelType w:val="multilevel"/>
    <w:tmpl w:val="E2DE1D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30DB0D0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37823AD0"/>
    <w:multiLevelType w:val="multilevel"/>
    <w:tmpl w:val="06180BD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 Narrow" w:hAnsi="Arial Narrow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37F02819"/>
    <w:multiLevelType w:val="multilevel"/>
    <w:tmpl w:val="90EAE3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39553081"/>
    <w:multiLevelType w:val="hybridMultilevel"/>
    <w:tmpl w:val="18444D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F521DF"/>
    <w:multiLevelType w:val="multilevel"/>
    <w:tmpl w:val="1862B5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3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>
    <w:nsid w:val="3A261531"/>
    <w:multiLevelType w:val="hybridMultilevel"/>
    <w:tmpl w:val="3DA2EA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7862D3"/>
    <w:multiLevelType w:val="multilevel"/>
    <w:tmpl w:val="C1904C8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3E78344E"/>
    <w:multiLevelType w:val="hybridMultilevel"/>
    <w:tmpl w:val="A4527920"/>
    <w:lvl w:ilvl="0" w:tplc="64103B9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F642018"/>
    <w:multiLevelType w:val="hybridMultilevel"/>
    <w:tmpl w:val="FC9469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E5426E"/>
    <w:multiLevelType w:val="hybridMultilevel"/>
    <w:tmpl w:val="95EE5FB2"/>
    <w:lvl w:ilvl="0" w:tplc="64103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837261"/>
    <w:multiLevelType w:val="multilevel"/>
    <w:tmpl w:val="B9D4AE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HAnsi"/>
        <w:b/>
        <w:sz w:val="22"/>
      </w:rPr>
    </w:lvl>
    <w:lvl w:ilvl="1">
      <w:start w:val="1"/>
      <w:numFmt w:val="decimal"/>
      <w:isLgl/>
      <w:lvlText w:val="3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>
    <w:nsid w:val="423D5086"/>
    <w:multiLevelType w:val="hybridMultilevel"/>
    <w:tmpl w:val="C9FC49A8"/>
    <w:lvl w:ilvl="0" w:tplc="ECB8E9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476EFA2">
      <w:start w:val="1"/>
      <w:numFmt w:val="decimal"/>
      <w:lvlText w:val="%2"/>
      <w:lvlJc w:val="left"/>
      <w:pPr>
        <w:ind w:left="1788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24218E9"/>
    <w:multiLevelType w:val="multilevel"/>
    <w:tmpl w:val="A5D6B2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4">
    <w:nsid w:val="4399137F"/>
    <w:multiLevelType w:val="hybridMultilevel"/>
    <w:tmpl w:val="E6A299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CC3140"/>
    <w:multiLevelType w:val="hybridMultilevel"/>
    <w:tmpl w:val="885C98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FE2D23"/>
    <w:multiLevelType w:val="hybridMultilevel"/>
    <w:tmpl w:val="885C98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4F3835"/>
    <w:multiLevelType w:val="multilevel"/>
    <w:tmpl w:val="EE9201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45D41504"/>
    <w:multiLevelType w:val="multilevel"/>
    <w:tmpl w:val="A8869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46945172"/>
    <w:multiLevelType w:val="multilevel"/>
    <w:tmpl w:val="FBD6CC9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Times New Roman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0">
    <w:nsid w:val="474A31FD"/>
    <w:multiLevelType w:val="multilevel"/>
    <w:tmpl w:val="E68E93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>
      <w:start w:val="1"/>
      <w:numFmt w:val="decimal"/>
      <w:isLgl/>
      <w:lvlText w:val="3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1">
    <w:nsid w:val="478218E0"/>
    <w:multiLevelType w:val="multilevel"/>
    <w:tmpl w:val="C1904C8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47FA7482"/>
    <w:multiLevelType w:val="multilevel"/>
    <w:tmpl w:val="D242BA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>
    <w:nsid w:val="490A3678"/>
    <w:multiLevelType w:val="multilevel"/>
    <w:tmpl w:val="457874C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490E5F11"/>
    <w:multiLevelType w:val="multilevel"/>
    <w:tmpl w:val="680634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5">
    <w:nsid w:val="49CE2AAD"/>
    <w:multiLevelType w:val="multilevel"/>
    <w:tmpl w:val="751E91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6">
    <w:nsid w:val="49F87CDA"/>
    <w:multiLevelType w:val="multilevel"/>
    <w:tmpl w:val="33B616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7">
    <w:nsid w:val="4AF320C5"/>
    <w:multiLevelType w:val="hybridMultilevel"/>
    <w:tmpl w:val="F0F4875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BB93F62"/>
    <w:multiLevelType w:val="hybridMultilevel"/>
    <w:tmpl w:val="89EC99BC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C02375E"/>
    <w:multiLevelType w:val="hybridMultilevel"/>
    <w:tmpl w:val="A7E803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E030CF5"/>
    <w:multiLevelType w:val="multilevel"/>
    <w:tmpl w:val="0A6E5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61">
    <w:nsid w:val="4E695574"/>
    <w:multiLevelType w:val="multilevel"/>
    <w:tmpl w:val="FBD6CC9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Times New Roman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2">
    <w:nsid w:val="4F0E1CF0"/>
    <w:multiLevelType w:val="multilevel"/>
    <w:tmpl w:val="F0C08C6E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63">
    <w:nsid w:val="4F135257"/>
    <w:multiLevelType w:val="hybridMultilevel"/>
    <w:tmpl w:val="885C98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5474B9"/>
    <w:multiLevelType w:val="multilevel"/>
    <w:tmpl w:val="9968BD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5">
    <w:nsid w:val="51F57184"/>
    <w:multiLevelType w:val="multilevel"/>
    <w:tmpl w:val="4698C96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theme="minorHAnsi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6">
    <w:nsid w:val="535404DC"/>
    <w:multiLevelType w:val="hybridMultilevel"/>
    <w:tmpl w:val="7B60775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4FC18FB"/>
    <w:multiLevelType w:val="multilevel"/>
    <w:tmpl w:val="A476D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576632F3"/>
    <w:multiLevelType w:val="multilevel"/>
    <w:tmpl w:val="5E6266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4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9">
    <w:nsid w:val="58684E9D"/>
    <w:multiLevelType w:val="multilevel"/>
    <w:tmpl w:val="18B2B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0">
    <w:nsid w:val="59F011B0"/>
    <w:multiLevelType w:val="multilevel"/>
    <w:tmpl w:val="1BB2C45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1">
    <w:nsid w:val="5AA529D2"/>
    <w:multiLevelType w:val="multilevel"/>
    <w:tmpl w:val="516E769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2">
    <w:nsid w:val="5B4E7A08"/>
    <w:multiLevelType w:val="multilevel"/>
    <w:tmpl w:val="261C4DE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3">
    <w:nsid w:val="5BB9189C"/>
    <w:multiLevelType w:val="hybridMultilevel"/>
    <w:tmpl w:val="1744E6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EAD6D35"/>
    <w:multiLevelType w:val="hybridMultilevel"/>
    <w:tmpl w:val="99107E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F994541"/>
    <w:multiLevelType w:val="multilevel"/>
    <w:tmpl w:val="3AAC22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76">
    <w:nsid w:val="612215A2"/>
    <w:multiLevelType w:val="hybridMultilevel"/>
    <w:tmpl w:val="B26425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1443D2C"/>
    <w:multiLevelType w:val="multilevel"/>
    <w:tmpl w:val="EC4A50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>
    <w:nsid w:val="61FF4046"/>
    <w:multiLevelType w:val="multilevel"/>
    <w:tmpl w:val="FC0AD2A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62AF2827"/>
    <w:multiLevelType w:val="multilevel"/>
    <w:tmpl w:val="F50430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0">
    <w:nsid w:val="62EE12EA"/>
    <w:multiLevelType w:val="multilevel"/>
    <w:tmpl w:val="50EA8C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639F1567"/>
    <w:multiLevelType w:val="hybridMultilevel"/>
    <w:tmpl w:val="B8264108"/>
    <w:lvl w:ilvl="0" w:tplc="2AFEBAA4">
      <w:start w:val="1"/>
      <w:numFmt w:val="bullet"/>
      <w:pStyle w:val="Se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3F1667D"/>
    <w:multiLevelType w:val="hybridMultilevel"/>
    <w:tmpl w:val="233E70D6"/>
    <w:lvl w:ilvl="0" w:tplc="64103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64532BC"/>
    <w:multiLevelType w:val="hybridMultilevel"/>
    <w:tmpl w:val="0F0215F2"/>
    <w:lvl w:ilvl="0" w:tplc="64103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71671E0"/>
    <w:multiLevelType w:val="multilevel"/>
    <w:tmpl w:val="D22A43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2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5">
    <w:nsid w:val="6A911898"/>
    <w:multiLevelType w:val="multilevel"/>
    <w:tmpl w:val="DC9273EC"/>
    <w:styleLink w:val="Estilo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BA26A3"/>
    <w:multiLevelType w:val="hybridMultilevel"/>
    <w:tmpl w:val="CDCA45BA"/>
    <w:lvl w:ilvl="0" w:tplc="64103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BD76042"/>
    <w:multiLevelType w:val="hybridMultilevel"/>
    <w:tmpl w:val="0F72CE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D996170"/>
    <w:multiLevelType w:val="multilevel"/>
    <w:tmpl w:val="1E6450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9">
    <w:nsid w:val="71B15CD2"/>
    <w:multiLevelType w:val="multilevel"/>
    <w:tmpl w:val="E68E93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>
      <w:start w:val="1"/>
      <w:numFmt w:val="decimal"/>
      <w:isLgl/>
      <w:lvlText w:val="3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0">
    <w:nsid w:val="72F9198E"/>
    <w:multiLevelType w:val="hybridMultilevel"/>
    <w:tmpl w:val="6A48A5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3D876F4"/>
    <w:multiLevelType w:val="multilevel"/>
    <w:tmpl w:val="79E481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2">
    <w:nsid w:val="745403B2"/>
    <w:multiLevelType w:val="multilevel"/>
    <w:tmpl w:val="731C94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3">
    <w:nsid w:val="77095B15"/>
    <w:multiLevelType w:val="multilevel"/>
    <w:tmpl w:val="90EAE3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>
    <w:nsid w:val="774F7304"/>
    <w:multiLevelType w:val="multilevel"/>
    <w:tmpl w:val="5F942D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95">
    <w:nsid w:val="77AF383D"/>
    <w:multiLevelType w:val="multilevel"/>
    <w:tmpl w:val="C1904C8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780F369C"/>
    <w:multiLevelType w:val="hybridMultilevel"/>
    <w:tmpl w:val="99EED3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8906E58"/>
    <w:multiLevelType w:val="hybridMultilevel"/>
    <w:tmpl w:val="AB7E90A6"/>
    <w:lvl w:ilvl="0" w:tplc="64103B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A8E651D"/>
    <w:multiLevelType w:val="multilevel"/>
    <w:tmpl w:val="0A6E5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99">
    <w:nsid w:val="7BB64845"/>
    <w:multiLevelType w:val="hybridMultilevel"/>
    <w:tmpl w:val="848C500E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CAC34CC"/>
    <w:multiLevelType w:val="hybridMultilevel"/>
    <w:tmpl w:val="60E483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D6301DE"/>
    <w:multiLevelType w:val="multilevel"/>
    <w:tmpl w:val="7C8C7F4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2">
    <w:nsid w:val="7EEB4C51"/>
    <w:multiLevelType w:val="hybridMultilevel"/>
    <w:tmpl w:val="2E12B5FC"/>
    <w:lvl w:ilvl="0" w:tplc="AC025B76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4"/>
  </w:num>
  <w:num w:numId="2">
    <w:abstractNumId w:val="81"/>
  </w:num>
  <w:num w:numId="3">
    <w:abstractNumId w:val="88"/>
  </w:num>
  <w:num w:numId="4">
    <w:abstractNumId w:val="85"/>
  </w:num>
  <w:num w:numId="5">
    <w:abstractNumId w:val="9"/>
  </w:num>
  <w:num w:numId="6">
    <w:abstractNumId w:val="74"/>
  </w:num>
  <w:num w:numId="7">
    <w:abstractNumId w:val="69"/>
  </w:num>
  <w:num w:numId="8">
    <w:abstractNumId w:val="7"/>
  </w:num>
  <w:num w:numId="9">
    <w:abstractNumId w:val="92"/>
  </w:num>
  <w:num w:numId="10">
    <w:abstractNumId w:val="29"/>
  </w:num>
  <w:num w:numId="11">
    <w:abstractNumId w:val="55"/>
  </w:num>
  <w:num w:numId="12">
    <w:abstractNumId w:val="24"/>
  </w:num>
  <w:num w:numId="13">
    <w:abstractNumId w:val="87"/>
  </w:num>
  <w:num w:numId="14">
    <w:abstractNumId w:val="90"/>
  </w:num>
  <w:num w:numId="15">
    <w:abstractNumId w:val="18"/>
  </w:num>
  <w:num w:numId="16">
    <w:abstractNumId w:val="101"/>
  </w:num>
  <w:num w:numId="17">
    <w:abstractNumId w:val="38"/>
  </w:num>
  <w:num w:numId="18">
    <w:abstractNumId w:val="6"/>
  </w:num>
  <w:num w:numId="19">
    <w:abstractNumId w:val="83"/>
  </w:num>
  <w:num w:numId="20">
    <w:abstractNumId w:val="13"/>
  </w:num>
  <w:num w:numId="21">
    <w:abstractNumId w:val="17"/>
  </w:num>
  <w:num w:numId="22">
    <w:abstractNumId w:val="48"/>
  </w:num>
  <w:num w:numId="23">
    <w:abstractNumId w:val="64"/>
  </w:num>
  <w:num w:numId="24">
    <w:abstractNumId w:val="84"/>
  </w:num>
  <w:num w:numId="25">
    <w:abstractNumId w:val="35"/>
  </w:num>
  <w:num w:numId="26">
    <w:abstractNumId w:val="68"/>
  </w:num>
  <w:num w:numId="27">
    <w:abstractNumId w:val="94"/>
  </w:num>
  <w:num w:numId="28">
    <w:abstractNumId w:val="10"/>
  </w:num>
  <w:num w:numId="29">
    <w:abstractNumId w:val="21"/>
  </w:num>
  <w:num w:numId="30">
    <w:abstractNumId w:val="82"/>
  </w:num>
  <w:num w:numId="31">
    <w:abstractNumId w:val="86"/>
  </w:num>
  <w:num w:numId="32">
    <w:abstractNumId w:val="31"/>
  </w:num>
  <w:num w:numId="33">
    <w:abstractNumId w:val="16"/>
  </w:num>
  <w:num w:numId="34">
    <w:abstractNumId w:val="49"/>
  </w:num>
  <w:num w:numId="35">
    <w:abstractNumId w:val="20"/>
  </w:num>
  <w:num w:numId="36">
    <w:abstractNumId w:val="14"/>
  </w:num>
  <w:num w:numId="37">
    <w:abstractNumId w:val="41"/>
  </w:num>
  <w:num w:numId="38">
    <w:abstractNumId w:val="62"/>
  </w:num>
  <w:num w:numId="39">
    <w:abstractNumId w:val="1"/>
  </w:num>
  <w:num w:numId="40">
    <w:abstractNumId w:val="80"/>
  </w:num>
  <w:num w:numId="41">
    <w:abstractNumId w:val="15"/>
  </w:num>
  <w:num w:numId="42">
    <w:abstractNumId w:val="67"/>
  </w:num>
  <w:num w:numId="43">
    <w:abstractNumId w:val="65"/>
  </w:num>
  <w:num w:numId="44">
    <w:abstractNumId w:val="77"/>
  </w:num>
  <w:num w:numId="45">
    <w:abstractNumId w:val="60"/>
  </w:num>
  <w:num w:numId="46">
    <w:abstractNumId w:val="32"/>
  </w:num>
  <w:num w:numId="47">
    <w:abstractNumId w:val="54"/>
  </w:num>
  <w:num w:numId="48">
    <w:abstractNumId w:val="2"/>
  </w:num>
  <w:num w:numId="49">
    <w:abstractNumId w:val="33"/>
  </w:num>
  <w:num w:numId="50">
    <w:abstractNumId w:val="73"/>
  </w:num>
  <w:num w:numId="51">
    <w:abstractNumId w:val="79"/>
  </w:num>
  <w:num w:numId="52">
    <w:abstractNumId w:val="95"/>
  </w:num>
  <w:num w:numId="53">
    <w:abstractNumId w:val="4"/>
  </w:num>
  <w:num w:numId="54">
    <w:abstractNumId w:val="26"/>
  </w:num>
  <w:num w:numId="55">
    <w:abstractNumId w:val="93"/>
  </w:num>
  <w:num w:numId="56">
    <w:abstractNumId w:val="47"/>
  </w:num>
  <w:num w:numId="57">
    <w:abstractNumId w:val="37"/>
  </w:num>
  <w:num w:numId="58">
    <w:abstractNumId w:val="75"/>
  </w:num>
  <w:num w:numId="59">
    <w:abstractNumId w:val="50"/>
  </w:num>
  <w:num w:numId="60">
    <w:abstractNumId w:val="11"/>
  </w:num>
  <w:num w:numId="61">
    <w:abstractNumId w:val="89"/>
  </w:num>
  <w:num w:numId="62">
    <w:abstractNumId w:val="30"/>
  </w:num>
  <w:num w:numId="63">
    <w:abstractNumId w:val="98"/>
  </w:num>
  <w:num w:numId="64">
    <w:abstractNumId w:val="70"/>
  </w:num>
  <w:num w:numId="65">
    <w:abstractNumId w:val="71"/>
  </w:num>
  <w:num w:numId="66">
    <w:abstractNumId w:val="72"/>
  </w:num>
  <w:num w:numId="67">
    <w:abstractNumId w:val="58"/>
  </w:num>
  <w:num w:numId="68">
    <w:abstractNumId w:val="96"/>
  </w:num>
  <w:num w:numId="69">
    <w:abstractNumId w:val="59"/>
  </w:num>
  <w:num w:numId="70">
    <w:abstractNumId w:val="100"/>
  </w:num>
  <w:num w:numId="71">
    <w:abstractNumId w:val="51"/>
  </w:num>
  <w:num w:numId="72">
    <w:abstractNumId w:val="78"/>
  </w:num>
  <w:num w:numId="73">
    <w:abstractNumId w:val="22"/>
  </w:num>
  <w:num w:numId="74">
    <w:abstractNumId w:val="52"/>
  </w:num>
  <w:num w:numId="75">
    <w:abstractNumId w:val="53"/>
  </w:num>
  <w:num w:numId="76">
    <w:abstractNumId w:val="23"/>
  </w:num>
  <w:num w:numId="77">
    <w:abstractNumId w:val="3"/>
  </w:num>
  <w:num w:numId="78">
    <w:abstractNumId w:val="8"/>
  </w:num>
  <w:num w:numId="79">
    <w:abstractNumId w:val="0"/>
  </w:num>
  <w:num w:numId="80">
    <w:abstractNumId w:val="61"/>
  </w:num>
  <w:num w:numId="81">
    <w:abstractNumId w:val="57"/>
  </w:num>
  <w:num w:numId="82">
    <w:abstractNumId w:val="19"/>
  </w:num>
  <w:num w:numId="83">
    <w:abstractNumId w:val="42"/>
  </w:num>
  <w:num w:numId="84">
    <w:abstractNumId w:val="102"/>
  </w:num>
  <w:num w:numId="85">
    <w:abstractNumId w:val="63"/>
  </w:num>
  <w:num w:numId="86">
    <w:abstractNumId w:val="99"/>
  </w:num>
  <w:num w:numId="87">
    <w:abstractNumId w:val="25"/>
  </w:num>
  <w:num w:numId="88">
    <w:abstractNumId w:val="45"/>
  </w:num>
  <w:num w:numId="89">
    <w:abstractNumId w:val="46"/>
  </w:num>
  <w:num w:numId="90">
    <w:abstractNumId w:val="28"/>
  </w:num>
  <w:num w:numId="91">
    <w:abstractNumId w:val="39"/>
  </w:num>
  <w:num w:numId="92">
    <w:abstractNumId w:val="40"/>
  </w:num>
  <w:num w:numId="93">
    <w:abstractNumId w:val="97"/>
  </w:num>
  <w:num w:numId="94">
    <w:abstractNumId w:val="76"/>
  </w:num>
  <w:num w:numId="95">
    <w:abstractNumId w:val="12"/>
  </w:num>
  <w:num w:numId="96">
    <w:abstractNumId w:val="66"/>
  </w:num>
  <w:num w:numId="97">
    <w:abstractNumId w:val="91"/>
  </w:num>
  <w:num w:numId="98">
    <w:abstractNumId w:val="36"/>
  </w:num>
  <w:num w:numId="99">
    <w:abstractNumId w:val="27"/>
  </w:num>
  <w:num w:numId="100">
    <w:abstractNumId w:val="43"/>
  </w:num>
  <w:num w:numId="101">
    <w:abstractNumId w:val="56"/>
  </w:num>
  <w:num w:numId="102">
    <w:abstractNumId w:val="34"/>
  </w:num>
  <w:num w:numId="103">
    <w:abstractNumId w:val="5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67D6D"/>
    <w:rsid w:val="0000023C"/>
    <w:rsid w:val="000060B4"/>
    <w:rsid w:val="0001041D"/>
    <w:rsid w:val="00011C69"/>
    <w:rsid w:val="00011EBF"/>
    <w:rsid w:val="00014653"/>
    <w:rsid w:val="0001467F"/>
    <w:rsid w:val="00014862"/>
    <w:rsid w:val="00023282"/>
    <w:rsid w:val="0002512C"/>
    <w:rsid w:val="00041370"/>
    <w:rsid w:val="000458A3"/>
    <w:rsid w:val="0005033F"/>
    <w:rsid w:val="00055EA8"/>
    <w:rsid w:val="0005618A"/>
    <w:rsid w:val="00057CDE"/>
    <w:rsid w:val="00060959"/>
    <w:rsid w:val="0006270C"/>
    <w:rsid w:val="00067D83"/>
    <w:rsid w:val="00071609"/>
    <w:rsid w:val="00087FC5"/>
    <w:rsid w:val="000907C2"/>
    <w:rsid w:val="000A0A59"/>
    <w:rsid w:val="000A5E6D"/>
    <w:rsid w:val="000B14A2"/>
    <w:rsid w:val="000B2DD3"/>
    <w:rsid w:val="000B41A6"/>
    <w:rsid w:val="000B7CD7"/>
    <w:rsid w:val="000C387F"/>
    <w:rsid w:val="000D2829"/>
    <w:rsid w:val="000F2770"/>
    <w:rsid w:val="000F2F8E"/>
    <w:rsid w:val="000F3943"/>
    <w:rsid w:val="000F470C"/>
    <w:rsid w:val="001014D2"/>
    <w:rsid w:val="00102319"/>
    <w:rsid w:val="00105174"/>
    <w:rsid w:val="00105EFD"/>
    <w:rsid w:val="0010669B"/>
    <w:rsid w:val="001220A7"/>
    <w:rsid w:val="00127343"/>
    <w:rsid w:val="00133EC0"/>
    <w:rsid w:val="0013451B"/>
    <w:rsid w:val="00141AF7"/>
    <w:rsid w:val="00141C81"/>
    <w:rsid w:val="00142580"/>
    <w:rsid w:val="00152D2E"/>
    <w:rsid w:val="0015759D"/>
    <w:rsid w:val="001575C6"/>
    <w:rsid w:val="00165BA2"/>
    <w:rsid w:val="00167639"/>
    <w:rsid w:val="00167DDF"/>
    <w:rsid w:val="001778F4"/>
    <w:rsid w:val="0018354D"/>
    <w:rsid w:val="00184CD5"/>
    <w:rsid w:val="00185488"/>
    <w:rsid w:val="001919A7"/>
    <w:rsid w:val="00192EEB"/>
    <w:rsid w:val="001A12A3"/>
    <w:rsid w:val="001A49E7"/>
    <w:rsid w:val="001B0A72"/>
    <w:rsid w:val="001B2DF3"/>
    <w:rsid w:val="001B6459"/>
    <w:rsid w:val="001C2943"/>
    <w:rsid w:val="001C4E4C"/>
    <w:rsid w:val="001C741A"/>
    <w:rsid w:val="001D1513"/>
    <w:rsid w:val="001D6B6F"/>
    <w:rsid w:val="001E080B"/>
    <w:rsid w:val="001E4630"/>
    <w:rsid w:val="001E792C"/>
    <w:rsid w:val="001F02CC"/>
    <w:rsid w:val="001F3462"/>
    <w:rsid w:val="001F3A02"/>
    <w:rsid w:val="001F5399"/>
    <w:rsid w:val="001F5988"/>
    <w:rsid w:val="002003A8"/>
    <w:rsid w:val="002068DD"/>
    <w:rsid w:val="00207E61"/>
    <w:rsid w:val="002108E3"/>
    <w:rsid w:val="00210FF2"/>
    <w:rsid w:val="00212A7A"/>
    <w:rsid w:val="0021561E"/>
    <w:rsid w:val="0022385E"/>
    <w:rsid w:val="002243DD"/>
    <w:rsid w:val="00231DD3"/>
    <w:rsid w:val="00233B44"/>
    <w:rsid w:val="0023485A"/>
    <w:rsid w:val="002357BE"/>
    <w:rsid w:val="0024227C"/>
    <w:rsid w:val="00245101"/>
    <w:rsid w:val="00245EB8"/>
    <w:rsid w:val="00255B88"/>
    <w:rsid w:val="00256C99"/>
    <w:rsid w:val="00270585"/>
    <w:rsid w:val="00270846"/>
    <w:rsid w:val="00272215"/>
    <w:rsid w:val="00275431"/>
    <w:rsid w:val="00275D73"/>
    <w:rsid w:val="002765F3"/>
    <w:rsid w:val="002829CC"/>
    <w:rsid w:val="00290C65"/>
    <w:rsid w:val="0029255D"/>
    <w:rsid w:val="00292985"/>
    <w:rsid w:val="002942EE"/>
    <w:rsid w:val="002A344E"/>
    <w:rsid w:val="002A598F"/>
    <w:rsid w:val="002A65A1"/>
    <w:rsid w:val="002B0ED2"/>
    <w:rsid w:val="002B65A4"/>
    <w:rsid w:val="002C3F1A"/>
    <w:rsid w:val="002C4B71"/>
    <w:rsid w:val="002D0F73"/>
    <w:rsid w:val="002D117C"/>
    <w:rsid w:val="002D3A00"/>
    <w:rsid w:val="002E16F1"/>
    <w:rsid w:val="002E4C99"/>
    <w:rsid w:val="002E6988"/>
    <w:rsid w:val="002F49B9"/>
    <w:rsid w:val="0030188E"/>
    <w:rsid w:val="00304B47"/>
    <w:rsid w:val="00307553"/>
    <w:rsid w:val="003117F3"/>
    <w:rsid w:val="00315834"/>
    <w:rsid w:val="00321B45"/>
    <w:rsid w:val="003276D6"/>
    <w:rsid w:val="0033107E"/>
    <w:rsid w:val="00333DD1"/>
    <w:rsid w:val="00340B8F"/>
    <w:rsid w:val="003414B6"/>
    <w:rsid w:val="00342516"/>
    <w:rsid w:val="00345144"/>
    <w:rsid w:val="00345C0E"/>
    <w:rsid w:val="00346285"/>
    <w:rsid w:val="00346416"/>
    <w:rsid w:val="00354012"/>
    <w:rsid w:val="00354777"/>
    <w:rsid w:val="00355C70"/>
    <w:rsid w:val="0035722F"/>
    <w:rsid w:val="003617AB"/>
    <w:rsid w:val="00365763"/>
    <w:rsid w:val="00371492"/>
    <w:rsid w:val="00374780"/>
    <w:rsid w:val="00377C3D"/>
    <w:rsid w:val="00377F29"/>
    <w:rsid w:val="00390340"/>
    <w:rsid w:val="00395D12"/>
    <w:rsid w:val="003974E3"/>
    <w:rsid w:val="003A1ABF"/>
    <w:rsid w:val="003A55BE"/>
    <w:rsid w:val="003B1DD6"/>
    <w:rsid w:val="003B6831"/>
    <w:rsid w:val="003C1F0C"/>
    <w:rsid w:val="003C2652"/>
    <w:rsid w:val="003D3621"/>
    <w:rsid w:val="003E2A6E"/>
    <w:rsid w:val="003E4F5E"/>
    <w:rsid w:val="003E73A9"/>
    <w:rsid w:val="00400BDC"/>
    <w:rsid w:val="00403232"/>
    <w:rsid w:val="004066E2"/>
    <w:rsid w:val="00417088"/>
    <w:rsid w:val="004213C6"/>
    <w:rsid w:val="0042435A"/>
    <w:rsid w:val="00425F3E"/>
    <w:rsid w:val="0042681A"/>
    <w:rsid w:val="00446812"/>
    <w:rsid w:val="004478BC"/>
    <w:rsid w:val="00450478"/>
    <w:rsid w:val="0045269D"/>
    <w:rsid w:val="00457E58"/>
    <w:rsid w:val="00464A93"/>
    <w:rsid w:val="00465981"/>
    <w:rsid w:val="004661CA"/>
    <w:rsid w:val="00466DD3"/>
    <w:rsid w:val="00467D6D"/>
    <w:rsid w:val="0047236E"/>
    <w:rsid w:val="004924E5"/>
    <w:rsid w:val="00493315"/>
    <w:rsid w:val="00494864"/>
    <w:rsid w:val="004A1A70"/>
    <w:rsid w:val="004A2C02"/>
    <w:rsid w:val="004A68B2"/>
    <w:rsid w:val="004B15B1"/>
    <w:rsid w:val="004B1EE6"/>
    <w:rsid w:val="004B6004"/>
    <w:rsid w:val="004B62BC"/>
    <w:rsid w:val="004B7C86"/>
    <w:rsid w:val="004C0895"/>
    <w:rsid w:val="004C16CA"/>
    <w:rsid w:val="004C5633"/>
    <w:rsid w:val="004C70F1"/>
    <w:rsid w:val="004C7AE9"/>
    <w:rsid w:val="004D2924"/>
    <w:rsid w:val="004E1730"/>
    <w:rsid w:val="004E565F"/>
    <w:rsid w:val="004E5964"/>
    <w:rsid w:val="004E5B9F"/>
    <w:rsid w:val="004E7040"/>
    <w:rsid w:val="004F173F"/>
    <w:rsid w:val="005032DA"/>
    <w:rsid w:val="00512DAD"/>
    <w:rsid w:val="00512E2C"/>
    <w:rsid w:val="0051365E"/>
    <w:rsid w:val="005202FE"/>
    <w:rsid w:val="00524AEC"/>
    <w:rsid w:val="005253E6"/>
    <w:rsid w:val="00533676"/>
    <w:rsid w:val="0053735E"/>
    <w:rsid w:val="00544C68"/>
    <w:rsid w:val="00556776"/>
    <w:rsid w:val="005567F1"/>
    <w:rsid w:val="005637FC"/>
    <w:rsid w:val="00571BAD"/>
    <w:rsid w:val="00571E25"/>
    <w:rsid w:val="00573362"/>
    <w:rsid w:val="00576A2E"/>
    <w:rsid w:val="005819EA"/>
    <w:rsid w:val="00582967"/>
    <w:rsid w:val="00582AD1"/>
    <w:rsid w:val="005865A6"/>
    <w:rsid w:val="005931AF"/>
    <w:rsid w:val="005A00DB"/>
    <w:rsid w:val="005A13FB"/>
    <w:rsid w:val="005A3E11"/>
    <w:rsid w:val="005A6C99"/>
    <w:rsid w:val="005A73B3"/>
    <w:rsid w:val="005B270E"/>
    <w:rsid w:val="005B51EE"/>
    <w:rsid w:val="005B7995"/>
    <w:rsid w:val="005C03BC"/>
    <w:rsid w:val="005C4F2A"/>
    <w:rsid w:val="005D0165"/>
    <w:rsid w:val="005D4AF7"/>
    <w:rsid w:val="005D6112"/>
    <w:rsid w:val="005E2287"/>
    <w:rsid w:val="005F4CE0"/>
    <w:rsid w:val="005F52BE"/>
    <w:rsid w:val="005F63B4"/>
    <w:rsid w:val="006022B5"/>
    <w:rsid w:val="00602491"/>
    <w:rsid w:val="00605EEC"/>
    <w:rsid w:val="0061128D"/>
    <w:rsid w:val="00611971"/>
    <w:rsid w:val="00612A6A"/>
    <w:rsid w:val="00612EE7"/>
    <w:rsid w:val="00615E06"/>
    <w:rsid w:val="00623A5D"/>
    <w:rsid w:val="00625DD4"/>
    <w:rsid w:val="00635BBA"/>
    <w:rsid w:val="006409D4"/>
    <w:rsid w:val="00642609"/>
    <w:rsid w:val="00642B00"/>
    <w:rsid w:val="00647C0A"/>
    <w:rsid w:val="006522F4"/>
    <w:rsid w:val="006545DC"/>
    <w:rsid w:val="00654BD4"/>
    <w:rsid w:val="006565F3"/>
    <w:rsid w:val="006576AB"/>
    <w:rsid w:val="00665641"/>
    <w:rsid w:val="00670633"/>
    <w:rsid w:val="00684177"/>
    <w:rsid w:val="0068541C"/>
    <w:rsid w:val="00685A9E"/>
    <w:rsid w:val="00697E41"/>
    <w:rsid w:val="006A4388"/>
    <w:rsid w:val="006A6162"/>
    <w:rsid w:val="006A77B1"/>
    <w:rsid w:val="006B00F6"/>
    <w:rsid w:val="006B0250"/>
    <w:rsid w:val="006B1333"/>
    <w:rsid w:val="006B6F59"/>
    <w:rsid w:val="006B733F"/>
    <w:rsid w:val="006C1B00"/>
    <w:rsid w:val="006C203F"/>
    <w:rsid w:val="006D0B91"/>
    <w:rsid w:val="006E1510"/>
    <w:rsid w:val="006E1FF4"/>
    <w:rsid w:val="006F0899"/>
    <w:rsid w:val="006F2DC2"/>
    <w:rsid w:val="006F3A94"/>
    <w:rsid w:val="006F50ED"/>
    <w:rsid w:val="007010A6"/>
    <w:rsid w:val="00703936"/>
    <w:rsid w:val="00711812"/>
    <w:rsid w:val="007125EA"/>
    <w:rsid w:val="00712BC0"/>
    <w:rsid w:val="00713EF3"/>
    <w:rsid w:val="00722773"/>
    <w:rsid w:val="00727EB8"/>
    <w:rsid w:val="00730238"/>
    <w:rsid w:val="007311E6"/>
    <w:rsid w:val="00734CA8"/>
    <w:rsid w:val="00741CF5"/>
    <w:rsid w:val="00744B9A"/>
    <w:rsid w:val="00753F4A"/>
    <w:rsid w:val="00761C2A"/>
    <w:rsid w:val="00763070"/>
    <w:rsid w:val="007647FB"/>
    <w:rsid w:val="0076673C"/>
    <w:rsid w:val="007724BC"/>
    <w:rsid w:val="00775155"/>
    <w:rsid w:val="00776973"/>
    <w:rsid w:val="007811B7"/>
    <w:rsid w:val="00781257"/>
    <w:rsid w:val="00781C78"/>
    <w:rsid w:val="00785124"/>
    <w:rsid w:val="0079031A"/>
    <w:rsid w:val="007B3777"/>
    <w:rsid w:val="007B495D"/>
    <w:rsid w:val="007B5A08"/>
    <w:rsid w:val="007C36E5"/>
    <w:rsid w:val="007C59BC"/>
    <w:rsid w:val="007D6387"/>
    <w:rsid w:val="007E012B"/>
    <w:rsid w:val="007E027D"/>
    <w:rsid w:val="007E2CD1"/>
    <w:rsid w:val="007E541C"/>
    <w:rsid w:val="007F1536"/>
    <w:rsid w:val="007F5EC7"/>
    <w:rsid w:val="007F6DE4"/>
    <w:rsid w:val="0080317A"/>
    <w:rsid w:val="00805779"/>
    <w:rsid w:val="00817025"/>
    <w:rsid w:val="0082236C"/>
    <w:rsid w:val="008336F9"/>
    <w:rsid w:val="00833828"/>
    <w:rsid w:val="00833B84"/>
    <w:rsid w:val="00835D82"/>
    <w:rsid w:val="00844C8F"/>
    <w:rsid w:val="00845385"/>
    <w:rsid w:val="00845803"/>
    <w:rsid w:val="00847CC1"/>
    <w:rsid w:val="00853790"/>
    <w:rsid w:val="00854943"/>
    <w:rsid w:val="008553A9"/>
    <w:rsid w:val="00860582"/>
    <w:rsid w:val="0086227E"/>
    <w:rsid w:val="008659B5"/>
    <w:rsid w:val="00872375"/>
    <w:rsid w:val="00872A51"/>
    <w:rsid w:val="00875293"/>
    <w:rsid w:val="008773ED"/>
    <w:rsid w:val="008801E1"/>
    <w:rsid w:val="0089135E"/>
    <w:rsid w:val="00891E13"/>
    <w:rsid w:val="008933F0"/>
    <w:rsid w:val="00893AB4"/>
    <w:rsid w:val="0089766C"/>
    <w:rsid w:val="00897977"/>
    <w:rsid w:val="008A3DF4"/>
    <w:rsid w:val="008A5674"/>
    <w:rsid w:val="008A7C63"/>
    <w:rsid w:val="008B0DF0"/>
    <w:rsid w:val="008C034F"/>
    <w:rsid w:val="008C0881"/>
    <w:rsid w:val="008C73C6"/>
    <w:rsid w:val="008D0053"/>
    <w:rsid w:val="008D713C"/>
    <w:rsid w:val="008E2053"/>
    <w:rsid w:val="008E5319"/>
    <w:rsid w:val="008E75F1"/>
    <w:rsid w:val="008F3D8B"/>
    <w:rsid w:val="00904CF9"/>
    <w:rsid w:val="009075B7"/>
    <w:rsid w:val="00911053"/>
    <w:rsid w:val="0091276B"/>
    <w:rsid w:val="00912CFA"/>
    <w:rsid w:val="00913DAF"/>
    <w:rsid w:val="009155ED"/>
    <w:rsid w:val="00916F9B"/>
    <w:rsid w:val="009247E1"/>
    <w:rsid w:val="00931643"/>
    <w:rsid w:val="00940AAB"/>
    <w:rsid w:val="00940BC1"/>
    <w:rsid w:val="00943DA7"/>
    <w:rsid w:val="009450C7"/>
    <w:rsid w:val="00946B0E"/>
    <w:rsid w:val="009541DC"/>
    <w:rsid w:val="00965B57"/>
    <w:rsid w:val="00965B70"/>
    <w:rsid w:val="009676B5"/>
    <w:rsid w:val="009679A4"/>
    <w:rsid w:val="00973449"/>
    <w:rsid w:val="0097555E"/>
    <w:rsid w:val="00984602"/>
    <w:rsid w:val="00985517"/>
    <w:rsid w:val="00987F6E"/>
    <w:rsid w:val="00991C0D"/>
    <w:rsid w:val="009924E5"/>
    <w:rsid w:val="00994D89"/>
    <w:rsid w:val="009A101F"/>
    <w:rsid w:val="009A15C7"/>
    <w:rsid w:val="009A19BE"/>
    <w:rsid w:val="009A2052"/>
    <w:rsid w:val="009A61DD"/>
    <w:rsid w:val="009B09D4"/>
    <w:rsid w:val="009B1B0C"/>
    <w:rsid w:val="009B79CB"/>
    <w:rsid w:val="009C0E2D"/>
    <w:rsid w:val="009C40F3"/>
    <w:rsid w:val="009C7FBD"/>
    <w:rsid w:val="009D2B42"/>
    <w:rsid w:val="009D4646"/>
    <w:rsid w:val="009D6BE3"/>
    <w:rsid w:val="009D6CAF"/>
    <w:rsid w:val="009E0319"/>
    <w:rsid w:val="009E7712"/>
    <w:rsid w:val="009F019C"/>
    <w:rsid w:val="00A00C8E"/>
    <w:rsid w:val="00A04B1A"/>
    <w:rsid w:val="00A13CA6"/>
    <w:rsid w:val="00A37B5B"/>
    <w:rsid w:val="00A41FD9"/>
    <w:rsid w:val="00A438AD"/>
    <w:rsid w:val="00A54B10"/>
    <w:rsid w:val="00A604EC"/>
    <w:rsid w:val="00A60544"/>
    <w:rsid w:val="00A60BE9"/>
    <w:rsid w:val="00A60DF9"/>
    <w:rsid w:val="00A67F3C"/>
    <w:rsid w:val="00A71A0C"/>
    <w:rsid w:val="00A74A87"/>
    <w:rsid w:val="00A7682A"/>
    <w:rsid w:val="00A87558"/>
    <w:rsid w:val="00A90D4C"/>
    <w:rsid w:val="00A933CE"/>
    <w:rsid w:val="00A93A17"/>
    <w:rsid w:val="00A94908"/>
    <w:rsid w:val="00AA66D0"/>
    <w:rsid w:val="00AC43B5"/>
    <w:rsid w:val="00AC5DE8"/>
    <w:rsid w:val="00AC6229"/>
    <w:rsid w:val="00AD2262"/>
    <w:rsid w:val="00AD2CAC"/>
    <w:rsid w:val="00AD3B1F"/>
    <w:rsid w:val="00AE181A"/>
    <w:rsid w:val="00AE7D9E"/>
    <w:rsid w:val="00B02AAC"/>
    <w:rsid w:val="00B02AF3"/>
    <w:rsid w:val="00B03B95"/>
    <w:rsid w:val="00B04497"/>
    <w:rsid w:val="00B054D8"/>
    <w:rsid w:val="00B0616B"/>
    <w:rsid w:val="00B061DB"/>
    <w:rsid w:val="00B06DED"/>
    <w:rsid w:val="00B12540"/>
    <w:rsid w:val="00B165DE"/>
    <w:rsid w:val="00B2051E"/>
    <w:rsid w:val="00B303FA"/>
    <w:rsid w:val="00B34F52"/>
    <w:rsid w:val="00B363FC"/>
    <w:rsid w:val="00B374FB"/>
    <w:rsid w:val="00B4111E"/>
    <w:rsid w:val="00B42730"/>
    <w:rsid w:val="00B540B1"/>
    <w:rsid w:val="00B62257"/>
    <w:rsid w:val="00B66623"/>
    <w:rsid w:val="00B7334C"/>
    <w:rsid w:val="00B73940"/>
    <w:rsid w:val="00B915E1"/>
    <w:rsid w:val="00B958B3"/>
    <w:rsid w:val="00BA0C68"/>
    <w:rsid w:val="00BA0EDF"/>
    <w:rsid w:val="00BA1ED8"/>
    <w:rsid w:val="00BA1EFD"/>
    <w:rsid w:val="00BA2D17"/>
    <w:rsid w:val="00BA4209"/>
    <w:rsid w:val="00BA7345"/>
    <w:rsid w:val="00BA741E"/>
    <w:rsid w:val="00BB0384"/>
    <w:rsid w:val="00BB2113"/>
    <w:rsid w:val="00BB2EB8"/>
    <w:rsid w:val="00BB4DD5"/>
    <w:rsid w:val="00BB7BDF"/>
    <w:rsid w:val="00BC119B"/>
    <w:rsid w:val="00BC15E7"/>
    <w:rsid w:val="00BC493C"/>
    <w:rsid w:val="00BC5F04"/>
    <w:rsid w:val="00BC7D40"/>
    <w:rsid w:val="00BD13E9"/>
    <w:rsid w:val="00BD5044"/>
    <w:rsid w:val="00BD5495"/>
    <w:rsid w:val="00BD7440"/>
    <w:rsid w:val="00BF0111"/>
    <w:rsid w:val="00BF2198"/>
    <w:rsid w:val="00C021DC"/>
    <w:rsid w:val="00C045A3"/>
    <w:rsid w:val="00C048B7"/>
    <w:rsid w:val="00C0749B"/>
    <w:rsid w:val="00C10D72"/>
    <w:rsid w:val="00C10F32"/>
    <w:rsid w:val="00C12A9E"/>
    <w:rsid w:val="00C16E8E"/>
    <w:rsid w:val="00C217DC"/>
    <w:rsid w:val="00C27848"/>
    <w:rsid w:val="00C30E40"/>
    <w:rsid w:val="00C36538"/>
    <w:rsid w:val="00C36A97"/>
    <w:rsid w:val="00C407D1"/>
    <w:rsid w:val="00C436CC"/>
    <w:rsid w:val="00C5449D"/>
    <w:rsid w:val="00C644A5"/>
    <w:rsid w:val="00C64E04"/>
    <w:rsid w:val="00C677AD"/>
    <w:rsid w:val="00C70DC2"/>
    <w:rsid w:val="00C728FE"/>
    <w:rsid w:val="00C814F1"/>
    <w:rsid w:val="00C81A21"/>
    <w:rsid w:val="00C849FB"/>
    <w:rsid w:val="00C90C26"/>
    <w:rsid w:val="00C956D1"/>
    <w:rsid w:val="00CA1A0B"/>
    <w:rsid w:val="00CA2AB1"/>
    <w:rsid w:val="00CB15DA"/>
    <w:rsid w:val="00CB35A5"/>
    <w:rsid w:val="00CC3228"/>
    <w:rsid w:val="00CC5F2D"/>
    <w:rsid w:val="00CC6D82"/>
    <w:rsid w:val="00CD01B9"/>
    <w:rsid w:val="00CD16D1"/>
    <w:rsid w:val="00CD1CA6"/>
    <w:rsid w:val="00CD7042"/>
    <w:rsid w:val="00CE3A29"/>
    <w:rsid w:val="00CE4639"/>
    <w:rsid w:val="00CE490A"/>
    <w:rsid w:val="00CE77E0"/>
    <w:rsid w:val="00CF414C"/>
    <w:rsid w:val="00D0697D"/>
    <w:rsid w:val="00D07E4E"/>
    <w:rsid w:val="00D10039"/>
    <w:rsid w:val="00D10F94"/>
    <w:rsid w:val="00D12B8F"/>
    <w:rsid w:val="00D21A3A"/>
    <w:rsid w:val="00D23806"/>
    <w:rsid w:val="00D468EA"/>
    <w:rsid w:val="00D46E56"/>
    <w:rsid w:val="00D50BF2"/>
    <w:rsid w:val="00D628DB"/>
    <w:rsid w:val="00D659F2"/>
    <w:rsid w:val="00D70EBB"/>
    <w:rsid w:val="00D71021"/>
    <w:rsid w:val="00D71E25"/>
    <w:rsid w:val="00D7321C"/>
    <w:rsid w:val="00D73D10"/>
    <w:rsid w:val="00D74BB5"/>
    <w:rsid w:val="00D75567"/>
    <w:rsid w:val="00D8057C"/>
    <w:rsid w:val="00D82020"/>
    <w:rsid w:val="00D82215"/>
    <w:rsid w:val="00D84924"/>
    <w:rsid w:val="00D86E6F"/>
    <w:rsid w:val="00D90BE4"/>
    <w:rsid w:val="00D93C9F"/>
    <w:rsid w:val="00D94E86"/>
    <w:rsid w:val="00D9746D"/>
    <w:rsid w:val="00DA078C"/>
    <w:rsid w:val="00DA2B0C"/>
    <w:rsid w:val="00DA437D"/>
    <w:rsid w:val="00DB1B94"/>
    <w:rsid w:val="00DB6CF1"/>
    <w:rsid w:val="00DC41D1"/>
    <w:rsid w:val="00DC4C9A"/>
    <w:rsid w:val="00DC5C4E"/>
    <w:rsid w:val="00DD4A64"/>
    <w:rsid w:val="00DD4DBA"/>
    <w:rsid w:val="00DD4F34"/>
    <w:rsid w:val="00DE039A"/>
    <w:rsid w:val="00DE0B98"/>
    <w:rsid w:val="00DF49F6"/>
    <w:rsid w:val="00DF5899"/>
    <w:rsid w:val="00DF5A40"/>
    <w:rsid w:val="00E03CBC"/>
    <w:rsid w:val="00E0746D"/>
    <w:rsid w:val="00E07DA4"/>
    <w:rsid w:val="00E07F6B"/>
    <w:rsid w:val="00E11197"/>
    <w:rsid w:val="00E140F4"/>
    <w:rsid w:val="00E14F23"/>
    <w:rsid w:val="00E224C6"/>
    <w:rsid w:val="00E27EAB"/>
    <w:rsid w:val="00E407C3"/>
    <w:rsid w:val="00E4520B"/>
    <w:rsid w:val="00E46CA3"/>
    <w:rsid w:val="00E51110"/>
    <w:rsid w:val="00E51348"/>
    <w:rsid w:val="00E52407"/>
    <w:rsid w:val="00E545A8"/>
    <w:rsid w:val="00E60B9C"/>
    <w:rsid w:val="00E6255C"/>
    <w:rsid w:val="00E671E3"/>
    <w:rsid w:val="00E71B2C"/>
    <w:rsid w:val="00E77CEB"/>
    <w:rsid w:val="00E80867"/>
    <w:rsid w:val="00E841F9"/>
    <w:rsid w:val="00E842CD"/>
    <w:rsid w:val="00E86A83"/>
    <w:rsid w:val="00E9046D"/>
    <w:rsid w:val="00E929EC"/>
    <w:rsid w:val="00E945A2"/>
    <w:rsid w:val="00EA23BC"/>
    <w:rsid w:val="00EA3F4D"/>
    <w:rsid w:val="00EA5205"/>
    <w:rsid w:val="00EA65B1"/>
    <w:rsid w:val="00EB0EB4"/>
    <w:rsid w:val="00EB36E9"/>
    <w:rsid w:val="00EB485D"/>
    <w:rsid w:val="00EC039F"/>
    <w:rsid w:val="00EC5903"/>
    <w:rsid w:val="00EC7BF8"/>
    <w:rsid w:val="00ED2797"/>
    <w:rsid w:val="00ED2D35"/>
    <w:rsid w:val="00ED5601"/>
    <w:rsid w:val="00ED70CC"/>
    <w:rsid w:val="00EE0A72"/>
    <w:rsid w:val="00EE1741"/>
    <w:rsid w:val="00EE2F6D"/>
    <w:rsid w:val="00EE3B2B"/>
    <w:rsid w:val="00EF0DFE"/>
    <w:rsid w:val="00EF1E18"/>
    <w:rsid w:val="00EF30DF"/>
    <w:rsid w:val="00EF4726"/>
    <w:rsid w:val="00EF48D1"/>
    <w:rsid w:val="00F000AB"/>
    <w:rsid w:val="00F06447"/>
    <w:rsid w:val="00F1325B"/>
    <w:rsid w:val="00F20B1D"/>
    <w:rsid w:val="00F23776"/>
    <w:rsid w:val="00F262FD"/>
    <w:rsid w:val="00F268A7"/>
    <w:rsid w:val="00F31512"/>
    <w:rsid w:val="00F34F48"/>
    <w:rsid w:val="00F3509F"/>
    <w:rsid w:val="00F362B5"/>
    <w:rsid w:val="00F40785"/>
    <w:rsid w:val="00F47FB5"/>
    <w:rsid w:val="00F51A20"/>
    <w:rsid w:val="00F51AF0"/>
    <w:rsid w:val="00F534DD"/>
    <w:rsid w:val="00F53CA6"/>
    <w:rsid w:val="00F546D1"/>
    <w:rsid w:val="00F558C2"/>
    <w:rsid w:val="00F579CC"/>
    <w:rsid w:val="00F6327F"/>
    <w:rsid w:val="00F632DC"/>
    <w:rsid w:val="00F64778"/>
    <w:rsid w:val="00F65940"/>
    <w:rsid w:val="00F66617"/>
    <w:rsid w:val="00F66650"/>
    <w:rsid w:val="00F70395"/>
    <w:rsid w:val="00F7433E"/>
    <w:rsid w:val="00F765C4"/>
    <w:rsid w:val="00F81431"/>
    <w:rsid w:val="00F84E94"/>
    <w:rsid w:val="00F8787A"/>
    <w:rsid w:val="00F90675"/>
    <w:rsid w:val="00F90DCC"/>
    <w:rsid w:val="00F95FEC"/>
    <w:rsid w:val="00FA010C"/>
    <w:rsid w:val="00FA0641"/>
    <w:rsid w:val="00FB059B"/>
    <w:rsid w:val="00FB2F59"/>
    <w:rsid w:val="00FB2F70"/>
    <w:rsid w:val="00FB4252"/>
    <w:rsid w:val="00FB5137"/>
    <w:rsid w:val="00FB7C99"/>
    <w:rsid w:val="00FD18DD"/>
    <w:rsid w:val="00FD3DF8"/>
    <w:rsid w:val="00FD684D"/>
    <w:rsid w:val="00FD6D39"/>
    <w:rsid w:val="00FE0470"/>
    <w:rsid w:val="00FE07E0"/>
    <w:rsid w:val="00FE0910"/>
    <w:rsid w:val="00FE1918"/>
    <w:rsid w:val="00FE491B"/>
    <w:rsid w:val="00FE6AD3"/>
    <w:rsid w:val="00FE7E22"/>
    <w:rsid w:val="00FF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1E"/>
  </w:style>
  <w:style w:type="paragraph" w:styleId="Ttulo1">
    <w:name w:val="heading 1"/>
    <w:basedOn w:val="Normal"/>
    <w:next w:val="Normal"/>
    <w:link w:val="Ttulo1Char"/>
    <w:uiPriority w:val="9"/>
    <w:qFormat/>
    <w:rsid w:val="00DC41D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67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D2829"/>
    <w:pPr>
      <w:ind w:left="720"/>
      <w:contextualSpacing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nhideWhenUsed/>
    <w:rsid w:val="000D2829"/>
    <w:pPr>
      <w:spacing w:after="120"/>
    </w:pPr>
    <w:rPr>
      <w:rFonts w:eastAsiaTheme="minorEastAsi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2829"/>
    <w:rPr>
      <w:rFonts w:eastAsiaTheme="minorEastAsia"/>
      <w:lang w:eastAsia="pt-BR"/>
    </w:rPr>
  </w:style>
  <w:style w:type="paragraph" w:styleId="Lista">
    <w:name w:val="List"/>
    <w:basedOn w:val="Normal"/>
    <w:unhideWhenUsed/>
    <w:rsid w:val="000D2829"/>
    <w:pPr>
      <w:suppressAutoHyphens/>
      <w:spacing w:after="12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13"/>
  </w:style>
  <w:style w:type="paragraph" w:styleId="Rodap">
    <w:name w:val="footer"/>
    <w:basedOn w:val="Normal"/>
    <w:link w:val="RodapChar"/>
    <w:uiPriority w:val="99"/>
    <w:unhideWhenUsed/>
    <w:rsid w:val="00891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13"/>
  </w:style>
  <w:style w:type="paragraph" w:customStyle="1" w:styleId="Default">
    <w:name w:val="Default"/>
    <w:rsid w:val="00CC5F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customStyle="1" w:styleId="Seo">
    <w:name w:val="Seção"/>
    <w:basedOn w:val="Normal"/>
    <w:autoRedefine/>
    <w:rsid w:val="00CC5F2D"/>
    <w:pPr>
      <w:numPr>
        <w:numId w:val="2"/>
      </w:numPr>
      <w:spacing w:after="0" w:line="240" w:lineRule="auto"/>
      <w:ind w:right="57"/>
      <w:jc w:val="both"/>
    </w:pPr>
    <w:rPr>
      <w:rFonts w:ascii="Times New Roman" w:eastAsiaTheme="minorEastAsia" w:hAnsi="Times New Roman" w:cs="Times New Roman"/>
      <w:b/>
      <w:snapToGrid w:val="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958B3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958B3"/>
    <w:rPr>
      <w:rFonts w:eastAsiaTheme="minorEastAsia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958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958B3"/>
    <w:pPr>
      <w:spacing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58B3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462"/>
    <w:rPr>
      <w:rFonts w:ascii="Segoe UI" w:hAnsi="Segoe UI" w:cs="Segoe UI"/>
      <w:sz w:val="18"/>
      <w:szCs w:val="18"/>
    </w:rPr>
  </w:style>
  <w:style w:type="numbering" w:customStyle="1" w:styleId="Estilo1">
    <w:name w:val="Estilo1"/>
    <w:uiPriority w:val="99"/>
    <w:rsid w:val="00B73940"/>
    <w:pPr>
      <w:numPr>
        <w:numId w:val="4"/>
      </w:numPr>
    </w:pPr>
  </w:style>
  <w:style w:type="character" w:customStyle="1" w:styleId="Ttulo1Char">
    <w:name w:val="Título 1 Char"/>
    <w:basedOn w:val="Fontepargpadro"/>
    <w:link w:val="Ttulo1"/>
    <w:uiPriority w:val="9"/>
    <w:rsid w:val="00DC41D1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14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41AF7"/>
    <w:rPr>
      <w:b/>
      <w:b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05EEC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05EEC"/>
    <w:rPr>
      <w:rFonts w:ascii="Calibri" w:eastAsia="Times New Roman" w:hAnsi="Calibri" w:cs="Times New Roman"/>
      <w:b/>
      <w:bCs/>
      <w:i/>
      <w:iCs/>
      <w:color w:val="4F81BD"/>
      <w:lang w:eastAsia="pt-BR"/>
    </w:rPr>
  </w:style>
  <w:style w:type="paragraph" w:customStyle="1" w:styleId="Textoementa">
    <w:name w:val="Texto ementa"/>
    <w:basedOn w:val="Normal"/>
    <w:rsid w:val="00EC039F"/>
    <w:pPr>
      <w:spacing w:before="120" w:beforeAutospacing="1" w:after="120" w:afterAutospacing="1" w:line="240" w:lineRule="auto"/>
      <w:jc w:val="both"/>
    </w:pPr>
    <w:rPr>
      <w:rFonts w:ascii="Arial Narrow" w:eastAsia="Times New Roman" w:hAnsi="Arial Narrow" w:cs="Arial"/>
      <w:sz w:val="24"/>
      <w:szCs w:val="24"/>
      <w:lang w:eastAsia="zh-TW"/>
    </w:rPr>
  </w:style>
  <w:style w:type="character" w:styleId="Hyperlink">
    <w:name w:val="Hyperlink"/>
    <w:basedOn w:val="Fontepargpadro"/>
    <w:uiPriority w:val="99"/>
    <w:unhideWhenUsed/>
    <w:rsid w:val="00C814F1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207E61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07E61"/>
    <w:rPr>
      <w:rFonts w:ascii="Verdana" w:eastAsia="Times New Roman" w:hAnsi="Verdana" w:cs="Times New Roman"/>
      <w:b/>
      <w:bCs/>
      <w:sz w:val="2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1E"/>
  </w:style>
  <w:style w:type="paragraph" w:styleId="Heading1">
    <w:name w:val="heading 1"/>
    <w:basedOn w:val="Normal"/>
    <w:next w:val="Normal"/>
    <w:link w:val="Heading1Char"/>
    <w:uiPriority w:val="9"/>
    <w:qFormat/>
    <w:rsid w:val="00DC41D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2829"/>
    <w:pPr>
      <w:ind w:left="720"/>
      <w:contextualSpacing/>
    </w:pPr>
    <w:rPr>
      <w:rFonts w:eastAsiaTheme="minorEastAsia"/>
      <w:lang w:eastAsia="pt-BR"/>
    </w:rPr>
  </w:style>
  <w:style w:type="paragraph" w:styleId="BodyText">
    <w:name w:val="Body Text"/>
    <w:basedOn w:val="Normal"/>
    <w:link w:val="BodyTextChar"/>
    <w:unhideWhenUsed/>
    <w:rsid w:val="000D2829"/>
    <w:pPr>
      <w:spacing w:after="120"/>
    </w:pPr>
    <w:rPr>
      <w:rFonts w:eastAsiaTheme="minorEastAsia"/>
      <w:lang w:eastAsia="pt-BR"/>
    </w:rPr>
  </w:style>
  <w:style w:type="character" w:customStyle="1" w:styleId="BodyTextChar">
    <w:name w:val="Body Text Char"/>
    <w:basedOn w:val="DefaultParagraphFont"/>
    <w:link w:val="BodyText"/>
    <w:rsid w:val="000D2829"/>
    <w:rPr>
      <w:rFonts w:eastAsiaTheme="minorEastAsia"/>
      <w:lang w:eastAsia="pt-BR"/>
    </w:rPr>
  </w:style>
  <w:style w:type="paragraph" w:styleId="List">
    <w:name w:val="List"/>
    <w:basedOn w:val="Normal"/>
    <w:unhideWhenUsed/>
    <w:rsid w:val="000D2829"/>
    <w:pPr>
      <w:suppressAutoHyphens/>
      <w:spacing w:after="12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91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E13"/>
  </w:style>
  <w:style w:type="paragraph" w:styleId="Footer">
    <w:name w:val="footer"/>
    <w:basedOn w:val="Normal"/>
    <w:link w:val="FooterChar"/>
    <w:uiPriority w:val="99"/>
    <w:unhideWhenUsed/>
    <w:rsid w:val="00891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E13"/>
  </w:style>
  <w:style w:type="paragraph" w:customStyle="1" w:styleId="Default">
    <w:name w:val="Default"/>
    <w:rsid w:val="00CC5F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customStyle="1" w:styleId="Seo">
    <w:name w:val="Seção"/>
    <w:basedOn w:val="Normal"/>
    <w:autoRedefine/>
    <w:rsid w:val="00CC5F2D"/>
    <w:pPr>
      <w:numPr>
        <w:numId w:val="2"/>
      </w:numPr>
      <w:spacing w:after="0" w:line="240" w:lineRule="auto"/>
      <w:ind w:right="57"/>
      <w:jc w:val="both"/>
    </w:pPr>
    <w:rPr>
      <w:rFonts w:ascii="Times New Roman" w:eastAsiaTheme="minorEastAsia" w:hAnsi="Times New Roman" w:cs="Times New Roman"/>
      <w:b/>
      <w:snapToGrid w:val="0"/>
      <w:lang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B958B3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58B3"/>
    <w:rPr>
      <w:rFonts w:eastAsiaTheme="minorEastAsia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B95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58B3"/>
    <w:pPr>
      <w:spacing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58B3"/>
    <w:rPr>
      <w:rFonts w:eastAsiaTheme="minorEastAsia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462"/>
    <w:rPr>
      <w:rFonts w:ascii="Segoe UI" w:hAnsi="Segoe UI" w:cs="Segoe UI"/>
      <w:sz w:val="18"/>
      <w:szCs w:val="18"/>
    </w:rPr>
  </w:style>
  <w:style w:type="numbering" w:customStyle="1" w:styleId="Estilo1">
    <w:name w:val="Estilo1"/>
    <w:uiPriority w:val="99"/>
    <w:rsid w:val="00B73940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C41D1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14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uiPriority w:val="22"/>
    <w:qFormat/>
    <w:rsid w:val="00141AF7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EEC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pt-B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EEC"/>
    <w:rPr>
      <w:rFonts w:ascii="Calibri" w:eastAsia="Times New Roman" w:hAnsi="Calibri" w:cs="Times New Roman"/>
      <w:b/>
      <w:bCs/>
      <w:i/>
      <w:iCs/>
      <w:color w:val="4F81BD"/>
      <w:lang w:eastAsia="pt-BR"/>
    </w:rPr>
  </w:style>
  <w:style w:type="paragraph" w:customStyle="1" w:styleId="Textoementa">
    <w:name w:val="Texto ementa"/>
    <w:basedOn w:val="Normal"/>
    <w:rsid w:val="00EC039F"/>
    <w:pPr>
      <w:spacing w:before="120" w:beforeAutospacing="1" w:after="120" w:afterAutospacing="1" w:line="240" w:lineRule="auto"/>
      <w:jc w:val="both"/>
    </w:pPr>
    <w:rPr>
      <w:rFonts w:ascii="Arial Narrow" w:eastAsia="Times New Roman" w:hAnsi="Arial Narrow" w:cs="Arial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C814F1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207E61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4"/>
      <w:lang w:eastAsia="pt-BR"/>
    </w:rPr>
  </w:style>
  <w:style w:type="character" w:customStyle="1" w:styleId="TitleChar">
    <w:name w:val="Title Char"/>
    <w:basedOn w:val="DefaultParagraphFont"/>
    <w:link w:val="Title"/>
    <w:rsid w:val="00207E61"/>
    <w:rPr>
      <w:rFonts w:ascii="Verdana" w:eastAsia="Times New Roman" w:hAnsi="Verdana" w:cs="Times New Roman"/>
      <w:b/>
      <w:bCs/>
      <w:sz w:val="2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www.ifrs.org/Pages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529338-6875-4F03-96DE-2EA7D7A3BF4F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62E1377C-DE54-4091-BE16-489A3A7467EA}">
      <dgm:prSet phldrT="[Texto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pt-BR" sz="1400" b="1">
              <a:solidFill>
                <a:sysClr val="windowText" lastClr="000000"/>
              </a:solidFill>
              <a:latin typeface="Arial Narrow" panose="020B0606020202030204" pitchFamily="34" charset="0"/>
            </a:rPr>
            <a:t>Contabilidade Societária</a:t>
          </a:r>
        </a:p>
      </dgm:t>
    </dgm:pt>
    <dgm:pt modelId="{19CCC8E8-A7D6-41E1-8050-ACA3D5798E0F}" type="parTrans" cxnId="{F8565410-2DB9-491A-B554-B1AA2F3EFA1D}">
      <dgm:prSet/>
      <dgm:spPr/>
      <dgm:t>
        <a:bodyPr/>
        <a:lstStyle/>
        <a:p>
          <a:endParaRPr lang="pt-BR"/>
        </a:p>
      </dgm:t>
    </dgm:pt>
    <dgm:pt modelId="{EBADF026-43EA-4867-A518-574BDE40DC20}" type="sibTrans" cxnId="{F8565410-2DB9-491A-B554-B1AA2F3EFA1D}">
      <dgm:prSet/>
      <dgm:spPr/>
      <dgm:t>
        <a:bodyPr/>
        <a:lstStyle/>
        <a:p>
          <a:endParaRPr lang="pt-BR"/>
        </a:p>
      </dgm:t>
    </dgm:pt>
    <dgm:pt modelId="{ED8655A2-8A73-441C-A793-45E7CF090FFE}">
      <dgm:prSet phldrT="[Texto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pt-BR" sz="1400" b="1">
              <a:solidFill>
                <a:sysClr val="windowText" lastClr="000000"/>
              </a:solidFill>
              <a:latin typeface="Arial Narrow" panose="020B0606020202030204" pitchFamily="34" charset="0"/>
            </a:rPr>
            <a:t>Contabilidade Gerencial</a:t>
          </a:r>
        </a:p>
      </dgm:t>
    </dgm:pt>
    <dgm:pt modelId="{E7C393B7-AC9C-48F8-A426-90A25287FB64}" type="parTrans" cxnId="{541EDFB8-2E38-49B8-829E-5CFC3D7FD768}">
      <dgm:prSet/>
      <dgm:spPr/>
      <dgm:t>
        <a:bodyPr/>
        <a:lstStyle/>
        <a:p>
          <a:endParaRPr lang="pt-BR"/>
        </a:p>
      </dgm:t>
    </dgm:pt>
    <dgm:pt modelId="{DE5AF4FF-E6A5-44E6-8F44-A5A1F6F8057A}" type="sibTrans" cxnId="{541EDFB8-2E38-49B8-829E-5CFC3D7FD768}">
      <dgm:prSet/>
      <dgm:spPr/>
      <dgm:t>
        <a:bodyPr/>
        <a:lstStyle/>
        <a:p>
          <a:endParaRPr lang="pt-BR"/>
        </a:p>
      </dgm:t>
    </dgm:pt>
    <dgm:pt modelId="{9BCFE3F8-D9D1-4781-9E4B-650A6049C6F6}">
      <dgm:prSet phldrT="[Texto]" custT="1"/>
      <dgm:spPr>
        <a:solidFill>
          <a:schemeClr val="bg2">
            <a:lumMod val="75000"/>
          </a:schemeClr>
        </a:solidFill>
      </dgm:spPr>
      <dgm:t>
        <a:bodyPr/>
        <a:lstStyle/>
        <a:p>
          <a:r>
            <a:rPr lang="pt-BR" sz="1400" b="1">
              <a:solidFill>
                <a:sysClr val="windowText" lastClr="000000"/>
              </a:solidFill>
              <a:latin typeface="Arial Narrow" panose="020B0606020202030204" pitchFamily="34" charset="0"/>
            </a:rPr>
            <a:t>Gestão Financeira</a:t>
          </a:r>
        </a:p>
      </dgm:t>
    </dgm:pt>
    <dgm:pt modelId="{4950DAB4-D389-4775-9FC2-A7C23A94429E}" type="parTrans" cxnId="{4A0F075A-6CE6-467B-AFED-10D2CF3E77B2}">
      <dgm:prSet/>
      <dgm:spPr/>
      <dgm:t>
        <a:bodyPr/>
        <a:lstStyle/>
        <a:p>
          <a:endParaRPr lang="pt-BR"/>
        </a:p>
      </dgm:t>
    </dgm:pt>
    <dgm:pt modelId="{F52A518F-889E-4BC6-9050-EF131E100BC2}" type="sibTrans" cxnId="{4A0F075A-6CE6-467B-AFED-10D2CF3E77B2}">
      <dgm:prSet/>
      <dgm:spPr/>
      <dgm:t>
        <a:bodyPr/>
        <a:lstStyle/>
        <a:p>
          <a:endParaRPr lang="pt-BR"/>
        </a:p>
      </dgm:t>
    </dgm:pt>
    <dgm:pt modelId="{64039AFC-FCCE-443C-86FE-490F23CB8F50}" type="pres">
      <dgm:prSet presAssocID="{75529338-6875-4F03-96DE-2EA7D7A3BF4F}" presName="compositeShape" presStyleCnt="0">
        <dgm:presLayoutVars>
          <dgm:chMax val="7"/>
          <dgm:dir/>
          <dgm:resizeHandles val="exact"/>
        </dgm:presLayoutVars>
      </dgm:prSet>
      <dgm:spPr/>
    </dgm:pt>
    <dgm:pt modelId="{FEC7382F-45A6-4EB7-A61A-8490247CE11A}" type="pres">
      <dgm:prSet presAssocID="{75529338-6875-4F03-96DE-2EA7D7A3BF4F}" presName="wedge1" presStyleLbl="node1" presStyleIdx="0" presStyleCnt="3"/>
      <dgm:spPr/>
      <dgm:t>
        <a:bodyPr/>
        <a:lstStyle/>
        <a:p>
          <a:endParaRPr lang="pt-BR"/>
        </a:p>
      </dgm:t>
    </dgm:pt>
    <dgm:pt modelId="{447450E3-31CB-46A5-B55B-5B2E7D6407E3}" type="pres">
      <dgm:prSet presAssocID="{75529338-6875-4F03-96DE-2EA7D7A3BF4F}" presName="dummy1a" presStyleCnt="0"/>
      <dgm:spPr/>
    </dgm:pt>
    <dgm:pt modelId="{818D6A56-1AA6-4BC2-8FFF-143369376227}" type="pres">
      <dgm:prSet presAssocID="{75529338-6875-4F03-96DE-2EA7D7A3BF4F}" presName="dummy1b" presStyleCnt="0"/>
      <dgm:spPr/>
    </dgm:pt>
    <dgm:pt modelId="{E2187138-FBD7-4189-8011-61AE7F9736E9}" type="pres">
      <dgm:prSet presAssocID="{75529338-6875-4F03-96DE-2EA7D7A3BF4F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AE22653-55E7-4684-9D2A-04C80C3E8405}" type="pres">
      <dgm:prSet presAssocID="{75529338-6875-4F03-96DE-2EA7D7A3BF4F}" presName="wedge2" presStyleLbl="node1" presStyleIdx="1" presStyleCnt="3"/>
      <dgm:spPr/>
      <dgm:t>
        <a:bodyPr/>
        <a:lstStyle/>
        <a:p>
          <a:endParaRPr lang="pt-BR"/>
        </a:p>
      </dgm:t>
    </dgm:pt>
    <dgm:pt modelId="{CEB335A0-78B1-4A5A-9A25-ACEF08C4E41A}" type="pres">
      <dgm:prSet presAssocID="{75529338-6875-4F03-96DE-2EA7D7A3BF4F}" presName="dummy2a" presStyleCnt="0"/>
      <dgm:spPr/>
    </dgm:pt>
    <dgm:pt modelId="{186F15B7-6331-472C-88E4-62F1E63A4919}" type="pres">
      <dgm:prSet presAssocID="{75529338-6875-4F03-96DE-2EA7D7A3BF4F}" presName="dummy2b" presStyleCnt="0"/>
      <dgm:spPr/>
    </dgm:pt>
    <dgm:pt modelId="{ED743244-71D0-4921-8DF4-F48D15C80BFC}" type="pres">
      <dgm:prSet presAssocID="{75529338-6875-4F03-96DE-2EA7D7A3BF4F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A0FF9FFF-5193-4201-B4AA-C5E131D1AEFE}" type="pres">
      <dgm:prSet presAssocID="{75529338-6875-4F03-96DE-2EA7D7A3BF4F}" presName="wedge3" presStyleLbl="node1" presStyleIdx="2" presStyleCnt="3" custLinFactNeighborX="918"/>
      <dgm:spPr/>
      <dgm:t>
        <a:bodyPr/>
        <a:lstStyle/>
        <a:p>
          <a:endParaRPr lang="pt-BR"/>
        </a:p>
      </dgm:t>
    </dgm:pt>
    <dgm:pt modelId="{14D3214F-C298-455A-845A-0D26D0E75C80}" type="pres">
      <dgm:prSet presAssocID="{75529338-6875-4F03-96DE-2EA7D7A3BF4F}" presName="dummy3a" presStyleCnt="0"/>
      <dgm:spPr/>
    </dgm:pt>
    <dgm:pt modelId="{4AE0A3AD-1A62-4F86-9009-3026AE339C6B}" type="pres">
      <dgm:prSet presAssocID="{75529338-6875-4F03-96DE-2EA7D7A3BF4F}" presName="dummy3b" presStyleCnt="0"/>
      <dgm:spPr/>
    </dgm:pt>
    <dgm:pt modelId="{DDDAE8D0-CA24-40E5-B34F-F4915BCFFBA8}" type="pres">
      <dgm:prSet presAssocID="{75529338-6875-4F03-96DE-2EA7D7A3BF4F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F32659D0-63F2-4018-A52D-95591A24FFC2}" type="pres">
      <dgm:prSet presAssocID="{EBADF026-43EA-4867-A518-574BDE40DC20}" presName="arrowWedge1" presStyleLbl="fgSibTrans2D1" presStyleIdx="0" presStyleCnt="3"/>
      <dgm:spPr>
        <a:solidFill>
          <a:schemeClr val="accent5">
            <a:lumMod val="75000"/>
          </a:schemeClr>
        </a:solidFill>
      </dgm:spPr>
    </dgm:pt>
    <dgm:pt modelId="{4375CE45-7A2C-4AE7-B95A-E5B3CDE7BF52}" type="pres">
      <dgm:prSet presAssocID="{DE5AF4FF-E6A5-44E6-8F44-A5A1F6F8057A}" presName="arrowWedge2" presStyleLbl="fgSibTrans2D1" presStyleIdx="1" presStyleCnt="3"/>
      <dgm:spPr>
        <a:solidFill>
          <a:schemeClr val="accent1">
            <a:lumMod val="50000"/>
          </a:schemeClr>
        </a:solidFill>
      </dgm:spPr>
    </dgm:pt>
    <dgm:pt modelId="{EF0ECF9C-7FAB-487A-85AE-13656FB928B5}" type="pres">
      <dgm:prSet presAssocID="{F52A518F-889E-4BC6-9050-EF131E100BC2}" presName="arrowWedge3" presStyleLbl="fgSibTrans2D1" presStyleIdx="2" presStyleCnt="3"/>
      <dgm:spPr>
        <a:solidFill>
          <a:schemeClr val="bg2">
            <a:lumMod val="50000"/>
          </a:schemeClr>
        </a:solidFill>
      </dgm:spPr>
    </dgm:pt>
  </dgm:ptLst>
  <dgm:cxnLst>
    <dgm:cxn modelId="{DED86BBC-8375-47C6-9455-2C20E347C6C0}" type="presOf" srcId="{9BCFE3F8-D9D1-4781-9E4B-650A6049C6F6}" destId="{DDDAE8D0-CA24-40E5-B34F-F4915BCFFBA8}" srcOrd="1" destOrd="0" presId="urn:microsoft.com/office/officeart/2005/8/layout/cycle8"/>
    <dgm:cxn modelId="{896DC5C6-A3D2-478C-9D93-260310673AF7}" type="presOf" srcId="{62E1377C-DE54-4091-BE16-489A3A7467EA}" destId="{E2187138-FBD7-4189-8011-61AE7F9736E9}" srcOrd="1" destOrd="0" presId="urn:microsoft.com/office/officeart/2005/8/layout/cycle8"/>
    <dgm:cxn modelId="{4A0F075A-6CE6-467B-AFED-10D2CF3E77B2}" srcId="{75529338-6875-4F03-96DE-2EA7D7A3BF4F}" destId="{9BCFE3F8-D9D1-4781-9E4B-650A6049C6F6}" srcOrd="2" destOrd="0" parTransId="{4950DAB4-D389-4775-9FC2-A7C23A94429E}" sibTransId="{F52A518F-889E-4BC6-9050-EF131E100BC2}"/>
    <dgm:cxn modelId="{F8565410-2DB9-491A-B554-B1AA2F3EFA1D}" srcId="{75529338-6875-4F03-96DE-2EA7D7A3BF4F}" destId="{62E1377C-DE54-4091-BE16-489A3A7467EA}" srcOrd="0" destOrd="0" parTransId="{19CCC8E8-A7D6-41E1-8050-ACA3D5798E0F}" sibTransId="{EBADF026-43EA-4867-A518-574BDE40DC20}"/>
    <dgm:cxn modelId="{60D819FC-84A3-48B3-A6F4-B29B9033568D}" type="presOf" srcId="{75529338-6875-4F03-96DE-2EA7D7A3BF4F}" destId="{64039AFC-FCCE-443C-86FE-490F23CB8F50}" srcOrd="0" destOrd="0" presId="urn:microsoft.com/office/officeart/2005/8/layout/cycle8"/>
    <dgm:cxn modelId="{BA218411-14F0-4D77-8BDD-E9EA870C880F}" type="presOf" srcId="{ED8655A2-8A73-441C-A793-45E7CF090FFE}" destId="{BAE22653-55E7-4684-9D2A-04C80C3E8405}" srcOrd="0" destOrd="0" presId="urn:microsoft.com/office/officeart/2005/8/layout/cycle8"/>
    <dgm:cxn modelId="{846E3528-1C27-4B3B-AB61-CA3DFFA0FB8C}" type="presOf" srcId="{ED8655A2-8A73-441C-A793-45E7CF090FFE}" destId="{ED743244-71D0-4921-8DF4-F48D15C80BFC}" srcOrd="1" destOrd="0" presId="urn:microsoft.com/office/officeart/2005/8/layout/cycle8"/>
    <dgm:cxn modelId="{D70A3753-D65F-4093-9682-281ADCFE98BE}" type="presOf" srcId="{9BCFE3F8-D9D1-4781-9E4B-650A6049C6F6}" destId="{A0FF9FFF-5193-4201-B4AA-C5E131D1AEFE}" srcOrd="0" destOrd="0" presId="urn:microsoft.com/office/officeart/2005/8/layout/cycle8"/>
    <dgm:cxn modelId="{541EDFB8-2E38-49B8-829E-5CFC3D7FD768}" srcId="{75529338-6875-4F03-96DE-2EA7D7A3BF4F}" destId="{ED8655A2-8A73-441C-A793-45E7CF090FFE}" srcOrd="1" destOrd="0" parTransId="{E7C393B7-AC9C-48F8-A426-90A25287FB64}" sibTransId="{DE5AF4FF-E6A5-44E6-8F44-A5A1F6F8057A}"/>
    <dgm:cxn modelId="{5A403669-BFAA-44F8-9EEF-A98FADA2B701}" type="presOf" srcId="{62E1377C-DE54-4091-BE16-489A3A7467EA}" destId="{FEC7382F-45A6-4EB7-A61A-8490247CE11A}" srcOrd="0" destOrd="0" presId="urn:microsoft.com/office/officeart/2005/8/layout/cycle8"/>
    <dgm:cxn modelId="{C10B066C-78AB-4D3E-8C27-8E14F55F936C}" type="presParOf" srcId="{64039AFC-FCCE-443C-86FE-490F23CB8F50}" destId="{FEC7382F-45A6-4EB7-A61A-8490247CE11A}" srcOrd="0" destOrd="0" presId="urn:microsoft.com/office/officeart/2005/8/layout/cycle8"/>
    <dgm:cxn modelId="{668272AB-1590-461E-BD96-D531DF18E1A4}" type="presParOf" srcId="{64039AFC-FCCE-443C-86FE-490F23CB8F50}" destId="{447450E3-31CB-46A5-B55B-5B2E7D6407E3}" srcOrd="1" destOrd="0" presId="urn:microsoft.com/office/officeart/2005/8/layout/cycle8"/>
    <dgm:cxn modelId="{61230FA1-D7EE-4865-9862-6AF73C6A776E}" type="presParOf" srcId="{64039AFC-FCCE-443C-86FE-490F23CB8F50}" destId="{818D6A56-1AA6-4BC2-8FFF-143369376227}" srcOrd="2" destOrd="0" presId="urn:microsoft.com/office/officeart/2005/8/layout/cycle8"/>
    <dgm:cxn modelId="{C3A685D7-13D8-4AD6-9A32-85E5B3424960}" type="presParOf" srcId="{64039AFC-FCCE-443C-86FE-490F23CB8F50}" destId="{E2187138-FBD7-4189-8011-61AE7F9736E9}" srcOrd="3" destOrd="0" presId="urn:microsoft.com/office/officeart/2005/8/layout/cycle8"/>
    <dgm:cxn modelId="{DF34759C-D94B-4AAE-9224-C617025DA194}" type="presParOf" srcId="{64039AFC-FCCE-443C-86FE-490F23CB8F50}" destId="{BAE22653-55E7-4684-9D2A-04C80C3E8405}" srcOrd="4" destOrd="0" presId="urn:microsoft.com/office/officeart/2005/8/layout/cycle8"/>
    <dgm:cxn modelId="{F3559BE6-D110-4004-9F76-4E77336020C9}" type="presParOf" srcId="{64039AFC-FCCE-443C-86FE-490F23CB8F50}" destId="{CEB335A0-78B1-4A5A-9A25-ACEF08C4E41A}" srcOrd="5" destOrd="0" presId="urn:microsoft.com/office/officeart/2005/8/layout/cycle8"/>
    <dgm:cxn modelId="{94496EE6-94C2-4A5B-8F04-41BC479BD9EC}" type="presParOf" srcId="{64039AFC-FCCE-443C-86FE-490F23CB8F50}" destId="{186F15B7-6331-472C-88E4-62F1E63A4919}" srcOrd="6" destOrd="0" presId="urn:microsoft.com/office/officeart/2005/8/layout/cycle8"/>
    <dgm:cxn modelId="{57E56EF3-CD07-4CD0-8076-42EF4FFFEDC2}" type="presParOf" srcId="{64039AFC-FCCE-443C-86FE-490F23CB8F50}" destId="{ED743244-71D0-4921-8DF4-F48D15C80BFC}" srcOrd="7" destOrd="0" presId="urn:microsoft.com/office/officeart/2005/8/layout/cycle8"/>
    <dgm:cxn modelId="{AA441788-B84E-45E1-AAE0-46E32283785B}" type="presParOf" srcId="{64039AFC-FCCE-443C-86FE-490F23CB8F50}" destId="{A0FF9FFF-5193-4201-B4AA-C5E131D1AEFE}" srcOrd="8" destOrd="0" presId="urn:microsoft.com/office/officeart/2005/8/layout/cycle8"/>
    <dgm:cxn modelId="{083422C5-D7AA-40DC-BA43-B487D107B39A}" type="presParOf" srcId="{64039AFC-FCCE-443C-86FE-490F23CB8F50}" destId="{14D3214F-C298-455A-845A-0D26D0E75C80}" srcOrd="9" destOrd="0" presId="urn:microsoft.com/office/officeart/2005/8/layout/cycle8"/>
    <dgm:cxn modelId="{D72DBFDE-EE29-4B1B-83CC-C418606C9DC7}" type="presParOf" srcId="{64039AFC-FCCE-443C-86FE-490F23CB8F50}" destId="{4AE0A3AD-1A62-4F86-9009-3026AE339C6B}" srcOrd="10" destOrd="0" presId="urn:microsoft.com/office/officeart/2005/8/layout/cycle8"/>
    <dgm:cxn modelId="{BE1F46E5-AED5-4669-832C-18F92989AC40}" type="presParOf" srcId="{64039AFC-FCCE-443C-86FE-490F23CB8F50}" destId="{DDDAE8D0-CA24-40E5-B34F-F4915BCFFBA8}" srcOrd="11" destOrd="0" presId="urn:microsoft.com/office/officeart/2005/8/layout/cycle8"/>
    <dgm:cxn modelId="{54A5619A-21EA-455A-B0DA-4197E07517FC}" type="presParOf" srcId="{64039AFC-FCCE-443C-86FE-490F23CB8F50}" destId="{F32659D0-63F2-4018-A52D-95591A24FFC2}" srcOrd="12" destOrd="0" presId="urn:microsoft.com/office/officeart/2005/8/layout/cycle8"/>
    <dgm:cxn modelId="{D2D85AA3-68F9-4890-8C14-3FDBAB14542F}" type="presParOf" srcId="{64039AFC-FCCE-443C-86FE-490F23CB8F50}" destId="{4375CE45-7A2C-4AE7-B95A-E5B3CDE7BF52}" srcOrd="13" destOrd="0" presId="urn:microsoft.com/office/officeart/2005/8/layout/cycle8"/>
    <dgm:cxn modelId="{CECF3626-39B6-4E67-926B-3CEA41612D88}" type="presParOf" srcId="{64039AFC-FCCE-443C-86FE-490F23CB8F50}" destId="{EF0ECF9C-7FAB-487A-85AE-13656FB928B5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EC7382F-45A6-4EB7-A61A-8490247CE11A}">
      <dsp:nvSpPr>
        <dsp:cNvPr id="0" name=""/>
        <dsp:cNvSpPr/>
      </dsp:nvSpPr>
      <dsp:spPr>
        <a:xfrm>
          <a:off x="1265393" y="240839"/>
          <a:ext cx="3112389" cy="3112389"/>
        </a:xfrm>
        <a:prstGeom prst="pie">
          <a:avLst>
            <a:gd name="adj1" fmla="val 16200000"/>
            <a:gd name="adj2" fmla="val 1800000"/>
          </a:avLst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b="1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Contabilidade Societária</a:t>
          </a:r>
        </a:p>
      </dsp:txBody>
      <dsp:txXfrm>
        <a:off x="2905696" y="900369"/>
        <a:ext cx="1111567" cy="926306"/>
      </dsp:txXfrm>
    </dsp:sp>
    <dsp:sp modelId="{BAE22653-55E7-4684-9D2A-04C80C3E8405}">
      <dsp:nvSpPr>
        <dsp:cNvPr id="0" name=""/>
        <dsp:cNvSpPr/>
      </dsp:nvSpPr>
      <dsp:spPr>
        <a:xfrm>
          <a:off x="1201292" y="351996"/>
          <a:ext cx="3112389" cy="3112389"/>
        </a:xfrm>
        <a:prstGeom prst="pie">
          <a:avLst>
            <a:gd name="adj1" fmla="val 1800000"/>
            <a:gd name="adj2" fmla="val 900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b="1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Contabilidade Gerencial</a:t>
          </a:r>
        </a:p>
      </dsp:txBody>
      <dsp:txXfrm>
        <a:off x="1942337" y="2371344"/>
        <a:ext cx="1667351" cy="815149"/>
      </dsp:txXfrm>
    </dsp:sp>
    <dsp:sp modelId="{A0FF9FFF-5193-4201-B4AA-C5E131D1AEFE}">
      <dsp:nvSpPr>
        <dsp:cNvPr id="0" name=""/>
        <dsp:cNvSpPr/>
      </dsp:nvSpPr>
      <dsp:spPr>
        <a:xfrm>
          <a:off x="1165764" y="240839"/>
          <a:ext cx="3112389" cy="3112389"/>
        </a:xfrm>
        <a:prstGeom prst="pie">
          <a:avLst>
            <a:gd name="adj1" fmla="val 9000000"/>
            <a:gd name="adj2" fmla="val 16200000"/>
          </a:avLst>
        </a:prstGeom>
        <a:solidFill>
          <a:schemeClr val="bg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b="1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Gestão Financeira</a:t>
          </a:r>
        </a:p>
      </dsp:txBody>
      <dsp:txXfrm>
        <a:off x="1526282" y="900369"/>
        <a:ext cx="1111567" cy="926306"/>
      </dsp:txXfrm>
    </dsp:sp>
    <dsp:sp modelId="{F32659D0-63F2-4018-A52D-95591A24FFC2}">
      <dsp:nvSpPr>
        <dsp:cNvPr id="0" name=""/>
        <dsp:cNvSpPr/>
      </dsp:nvSpPr>
      <dsp:spPr>
        <a:xfrm>
          <a:off x="1072978" y="48167"/>
          <a:ext cx="3497732" cy="3497732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5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75CE45-7A2C-4AE7-B95A-E5B3CDE7BF52}">
      <dsp:nvSpPr>
        <dsp:cNvPr id="0" name=""/>
        <dsp:cNvSpPr/>
      </dsp:nvSpPr>
      <dsp:spPr>
        <a:xfrm>
          <a:off x="1008621" y="159127"/>
          <a:ext cx="3497732" cy="3497732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0ECF9C-7FAB-487A-85AE-13656FB928B5}">
      <dsp:nvSpPr>
        <dsp:cNvPr id="0" name=""/>
        <dsp:cNvSpPr/>
      </dsp:nvSpPr>
      <dsp:spPr>
        <a:xfrm>
          <a:off x="972835" y="48167"/>
          <a:ext cx="3497732" cy="3497732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bg2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2A3ED-4E5C-4F10-8B57-65FAAA36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8998</Words>
  <Characters>48593</Characters>
  <Application>Microsoft Office Word</Application>
  <DocSecurity>0</DocSecurity>
  <Lines>404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Leonice.Rocha</dc:creator>
  <cp:lastModifiedBy>nilda.aires</cp:lastModifiedBy>
  <cp:revision>2</cp:revision>
  <cp:lastPrinted>2015-10-28T16:05:00Z</cp:lastPrinted>
  <dcterms:created xsi:type="dcterms:W3CDTF">2018-01-15T18:46:00Z</dcterms:created>
  <dcterms:modified xsi:type="dcterms:W3CDTF">2018-01-15T18:46:00Z</dcterms:modified>
</cp:coreProperties>
</file>